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9F9C" w14:textId="77777777" w:rsidR="009E2C0F" w:rsidRDefault="009E2C0F">
      <w:pPr>
        <w:spacing w:line="252" w:lineRule="auto"/>
      </w:pPr>
    </w:p>
    <w:p w14:paraId="3C510381" w14:textId="77777777" w:rsidR="009E2C0F" w:rsidRDefault="009E2C0F">
      <w:pPr>
        <w:spacing w:line="252" w:lineRule="auto"/>
      </w:pPr>
    </w:p>
    <w:p w14:paraId="0B0051EB" w14:textId="77777777" w:rsidR="009E2C0F" w:rsidRDefault="009E2C0F">
      <w:pPr>
        <w:spacing w:line="252" w:lineRule="auto"/>
      </w:pPr>
    </w:p>
    <w:p w14:paraId="265366FC" w14:textId="77777777" w:rsidR="009E2C0F" w:rsidRDefault="009E2C0F">
      <w:pPr>
        <w:spacing w:line="252" w:lineRule="auto"/>
      </w:pPr>
    </w:p>
    <w:p w14:paraId="68A29761" w14:textId="77777777" w:rsidR="009E2C0F" w:rsidRDefault="00000000">
      <w:pPr>
        <w:spacing w:before="558" w:line="184" w:lineRule="auto"/>
        <w:jc w:val="right"/>
        <w:rPr>
          <w:rFonts w:ascii="微软雅黑" w:eastAsia="微软雅黑" w:hAnsi="微软雅黑" w:cs="微软雅黑" w:hint="eastAsia"/>
          <w:sz w:val="130"/>
          <w:szCs w:val="130"/>
          <w:lang w:eastAsia="zh-CN"/>
        </w:rPr>
      </w:pPr>
      <w:r>
        <w:rPr>
          <w:rFonts w:ascii="方正小标宋简体" w:eastAsia="方正小标宋简体" w:hAnsi="方正小标宋简体" w:cs="方正小标宋简体" w:hint="eastAsia"/>
          <w:color w:val="FF0000"/>
          <w:spacing w:val="-71"/>
          <w:w w:val="89"/>
          <w:sz w:val="130"/>
          <w:szCs w:val="130"/>
          <w:lang w:eastAsia="zh-CN"/>
        </w:rPr>
        <w:t>眉山市医学</w:t>
      </w:r>
      <w:r>
        <w:rPr>
          <w:rFonts w:ascii="方正小标宋简体" w:eastAsia="方正小标宋简体" w:hAnsi="方正小标宋简体" w:cs="方正小标宋简体" w:hint="eastAsia"/>
          <w:color w:val="FF0000"/>
          <w:spacing w:val="-70"/>
          <w:w w:val="89"/>
          <w:sz w:val="130"/>
          <w:szCs w:val="130"/>
          <w:lang w:eastAsia="zh-CN"/>
        </w:rPr>
        <w:t>会文</w:t>
      </w:r>
      <w:r>
        <w:rPr>
          <w:rFonts w:ascii="方正小标宋简体" w:eastAsia="方正小标宋简体" w:hAnsi="方正小标宋简体" w:cs="方正小标宋简体" w:hint="eastAsia"/>
          <w:color w:val="FF0000"/>
          <w:spacing w:val="-17"/>
          <w:w w:val="89"/>
          <w:sz w:val="130"/>
          <w:szCs w:val="130"/>
          <w:lang w:eastAsia="zh-CN"/>
        </w:rPr>
        <w:t>件</w:t>
      </w:r>
    </w:p>
    <w:p w14:paraId="4096492B" w14:textId="0BB2EBBC" w:rsidR="009E2C0F" w:rsidRDefault="00000000">
      <w:pPr>
        <w:pStyle w:val="a3"/>
        <w:spacing w:before="324" w:line="223" w:lineRule="auto"/>
        <w:ind w:left="2886"/>
        <w:rPr>
          <w:rFonts w:ascii="仿宋_GB2312" w:eastAsia="仿宋_GB2312" w:hAnsi="仿宋_GB2312" w:cs="仿宋_GB2312" w:hint="eastAsia"/>
          <w:sz w:val="32"/>
          <w:szCs w:val="32"/>
          <w:lang w:eastAsia="zh-CN"/>
        </w:rPr>
      </w:pPr>
      <w:r>
        <w:rPr>
          <w:rFonts w:ascii="仿宋_GB2312" w:eastAsia="仿宋_GB2312" w:hAnsi="仿宋_GB2312" w:cs="仿宋_GB2312" w:hint="eastAsia"/>
          <w:spacing w:val="4"/>
          <w:sz w:val="32"/>
          <w:szCs w:val="32"/>
          <w:lang w:eastAsia="zh-CN"/>
        </w:rPr>
        <w:t>眉医学会〔2026〕</w:t>
      </w:r>
      <w:r w:rsidR="002A1A8E">
        <w:rPr>
          <w:rFonts w:ascii="仿宋_GB2312" w:eastAsia="仿宋_GB2312" w:hAnsi="仿宋_GB2312" w:cs="仿宋_GB2312" w:hint="eastAsia"/>
          <w:spacing w:val="4"/>
          <w:sz w:val="32"/>
          <w:szCs w:val="32"/>
          <w:lang w:eastAsia="zh-CN"/>
        </w:rPr>
        <w:t>47</w:t>
      </w:r>
      <w:r>
        <w:rPr>
          <w:rFonts w:ascii="仿宋_GB2312" w:eastAsia="仿宋_GB2312" w:hAnsi="仿宋_GB2312" w:cs="仿宋_GB2312" w:hint="eastAsia"/>
          <w:spacing w:val="4"/>
          <w:sz w:val="32"/>
          <w:szCs w:val="32"/>
          <w:lang w:eastAsia="zh-CN"/>
        </w:rPr>
        <w:t>号</w:t>
      </w:r>
    </w:p>
    <w:p w14:paraId="6081C3CC" w14:textId="77777777" w:rsidR="009E2C0F" w:rsidRDefault="00000000">
      <w:pPr>
        <w:spacing w:before="175" w:line="45" w:lineRule="exact"/>
      </w:pPr>
      <w:r>
        <w:rPr>
          <w:noProof/>
        </w:rPr>
        <w:drawing>
          <wp:inline distT="0" distB="0" distL="0" distR="0" wp14:anchorId="6A2E9FDF" wp14:editId="19B82E11">
            <wp:extent cx="5713730" cy="279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5714274" cy="28572"/>
                    </a:xfrm>
                    <a:prstGeom prst="rect">
                      <a:avLst/>
                    </a:prstGeom>
                  </pic:spPr>
                </pic:pic>
              </a:graphicData>
            </a:graphic>
          </wp:inline>
        </w:drawing>
      </w:r>
    </w:p>
    <w:p w14:paraId="6D414665" w14:textId="77777777" w:rsidR="009E2C0F" w:rsidRDefault="009E2C0F">
      <w:pPr>
        <w:spacing w:line="600" w:lineRule="exact"/>
        <w:jc w:val="center"/>
      </w:pPr>
    </w:p>
    <w:p w14:paraId="7C366FFF" w14:textId="77777777" w:rsidR="009E2C0F" w:rsidRDefault="00000000" w:rsidP="002A1A8E">
      <w:pPr>
        <w:spacing w:line="580"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眉山市医学会</w:t>
      </w:r>
      <w:bookmarkStart w:id="0" w:name="heading_0"/>
    </w:p>
    <w:p w14:paraId="4F738BA3" w14:textId="77777777" w:rsidR="009E2C0F" w:rsidRDefault="00000000" w:rsidP="002A1A8E">
      <w:pPr>
        <w:spacing w:line="580"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关于举办中西医结合麻醉专委会2026年学术会议暨“老年患者麻醉实践能力提升培训班”及眉山市东坡区临床麻醉质量控制中心培训会的通知</w:t>
      </w:r>
      <w:bookmarkEnd w:id="0"/>
    </w:p>
    <w:p w14:paraId="1EC0CBC0" w14:textId="77777777" w:rsidR="009E2C0F" w:rsidRDefault="009E2C0F" w:rsidP="002A1A8E">
      <w:pPr>
        <w:spacing w:line="580" w:lineRule="exact"/>
        <w:rPr>
          <w:rFonts w:ascii="方正小标宋简体" w:eastAsia="方正小标宋简体" w:hAnsi="方正小标宋简体" w:cs="方正小标宋简体" w:hint="eastAsia"/>
          <w:sz w:val="44"/>
          <w:szCs w:val="44"/>
          <w:lang w:eastAsia="zh-CN"/>
        </w:rPr>
      </w:pPr>
    </w:p>
    <w:p w14:paraId="65554EED" w14:textId="77777777" w:rsidR="009E2C0F" w:rsidRDefault="00000000" w:rsidP="002A1A8E">
      <w:pPr>
        <w:spacing w:line="580" w:lineRule="exac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各县（区）医学会，各团体会员单位：</w:t>
      </w:r>
    </w:p>
    <w:p w14:paraId="14C1D38F"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为提升老年患者麻醉诊疗水平与围术期安全管理能力，强化临床麻醉质量控制与持续改进，由眉山市医学会主办，眉山市中医医院、丹棱县人民医院、青神县人民医院联合承办的眉山市医学会中西医结合麻醉专委会2026年学术会议暨“老年患者麻醉实践能力提升培训班”，同期召开眉山市“东坡静界”麻醉专科联盟工作会议和眉山市东坡区临床麻醉质量控制中心培训会。届时将邀请省内外知名专家现场授课，现将有关事项通知如下：</w:t>
      </w:r>
      <w:bookmarkStart w:id="1" w:name="heading_1"/>
    </w:p>
    <w:bookmarkEnd w:id="1"/>
    <w:p w14:paraId="6ADDD948" w14:textId="77777777" w:rsidR="009E2C0F" w:rsidRDefault="00000000" w:rsidP="002A1A8E">
      <w:pPr>
        <w:numPr>
          <w:ilvl w:val="0"/>
          <w:numId w:val="1"/>
        </w:numPr>
        <w:spacing w:line="580" w:lineRule="exact"/>
        <w:ind w:leftChars="200" w:left="420"/>
        <w:rPr>
          <w:rFonts w:ascii="黑体" w:eastAsia="黑体" w:hAnsi="黑体" w:cs="黑体" w:hint="eastAsia"/>
          <w:sz w:val="32"/>
          <w:szCs w:val="32"/>
          <w:lang w:eastAsia="zh-CN"/>
        </w:rPr>
      </w:pPr>
      <w:r>
        <w:rPr>
          <w:rFonts w:ascii="黑体" w:eastAsia="黑体" w:hAnsi="黑体" w:cs="黑体" w:hint="eastAsia"/>
          <w:sz w:val="32"/>
          <w:szCs w:val="32"/>
          <w:lang w:eastAsia="zh-CN"/>
        </w:rPr>
        <w:lastRenderedPageBreak/>
        <w:t>眉山市“东坡静界”麻醉专科联盟工作会议和眉山市东坡区临床麻醉质量控制中心培训会</w:t>
      </w:r>
    </w:p>
    <w:p w14:paraId="5BE5922B"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（一）会议时间：</w:t>
      </w:r>
      <w:r>
        <w:rPr>
          <w:rFonts w:ascii="仿宋_GB2312" w:eastAsia="仿宋_GB2312" w:hAnsi="仿宋_GB2312" w:cs="仿宋_GB2312" w:hint="eastAsia"/>
          <w:sz w:val="32"/>
          <w:szCs w:val="32"/>
          <w:lang w:eastAsia="zh-CN"/>
        </w:rPr>
        <w:t>2026年6月5日（星期五）14:30-15:00报到，15:00正式开会。</w:t>
      </w:r>
    </w:p>
    <w:p w14:paraId="112574EF"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（二）会议地点：</w:t>
      </w:r>
      <w:r>
        <w:rPr>
          <w:rFonts w:ascii="仿宋_GB2312" w:eastAsia="仿宋_GB2312" w:hAnsi="仿宋_GB2312" w:cs="仿宋_GB2312" w:hint="eastAsia"/>
          <w:sz w:val="32"/>
          <w:szCs w:val="32"/>
          <w:lang w:eastAsia="zh-CN"/>
        </w:rPr>
        <w:t>眉山市中医医院岷东院区门诊五楼麻醉手术中心会议室（眉山市东坡区岷东大道北段9号）。</w:t>
      </w:r>
    </w:p>
    <w:p w14:paraId="6503AB38" w14:textId="77777777" w:rsidR="009E2C0F" w:rsidRDefault="00000000" w:rsidP="002A1A8E">
      <w:pPr>
        <w:spacing w:line="580" w:lineRule="exact"/>
        <w:ind w:firstLineChars="200" w:firstLine="640"/>
        <w:rPr>
          <w:rFonts w:ascii="楷体_GB2312" w:eastAsia="楷体_GB2312" w:hAnsi="楷体_GB2312" w:cs="楷体_GB2312" w:hint="eastAsia"/>
          <w:sz w:val="32"/>
          <w:szCs w:val="32"/>
          <w:lang w:eastAsia="zh-CN"/>
        </w:rPr>
      </w:pPr>
      <w:r>
        <w:rPr>
          <w:rFonts w:ascii="楷体_GB2312" w:eastAsia="楷体_GB2312" w:hAnsi="楷体_GB2312" w:cs="楷体_GB2312" w:hint="eastAsia"/>
          <w:sz w:val="32"/>
          <w:szCs w:val="32"/>
          <w:lang w:eastAsia="zh-CN"/>
        </w:rPr>
        <w:t>（三）会议安排及参会对象</w:t>
      </w:r>
    </w:p>
    <w:p w14:paraId="58CC7E99"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1.15:00-16:00：眉山市“东坡静界”麻醉专科联盟工作会议，参会对象为眉山市“东坡静界”麻醉专科联盟单位代表；</w:t>
      </w:r>
    </w:p>
    <w:p w14:paraId="3821AC11"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 xml:space="preserve">2.16:00-16:30：眉山市东坡区临床麻醉质量控制中心工作会议，参会对象为东坡区临床麻醉质量控制中心专家组成员； </w:t>
      </w:r>
    </w:p>
    <w:p w14:paraId="7ED2E502" w14:textId="64EEBA5C"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3.16:30-17:30：眉山市医学会中西医结合麻醉专委会全体委员会议</w:t>
      </w:r>
      <w:r w:rsidR="002563A3">
        <w:rPr>
          <w:rFonts w:ascii="仿宋_GB2312" w:eastAsia="仿宋_GB2312" w:hAnsi="仿宋_GB2312" w:cs="仿宋_GB2312" w:hint="eastAsia"/>
          <w:sz w:val="32"/>
          <w:szCs w:val="32"/>
          <w:lang w:eastAsia="zh-CN"/>
        </w:rPr>
        <w:t>(增选委员)</w:t>
      </w:r>
      <w:r>
        <w:rPr>
          <w:rFonts w:ascii="仿宋_GB2312" w:eastAsia="仿宋_GB2312" w:hAnsi="仿宋_GB2312" w:cs="仿宋_GB2312" w:hint="eastAsia"/>
          <w:sz w:val="32"/>
          <w:szCs w:val="32"/>
          <w:lang w:eastAsia="zh-CN"/>
        </w:rPr>
        <w:t>，参会对象为眉山市医学会领导、专委会主任委员、副主任委员、常务委员、委员及秘书。</w:t>
      </w:r>
      <w:bookmarkStart w:id="2" w:name="heading_2"/>
    </w:p>
    <w:p w14:paraId="7BA87FF3" w14:textId="77777777" w:rsidR="009E2C0F" w:rsidRDefault="00000000" w:rsidP="002A1A8E">
      <w:pPr>
        <w:spacing w:line="580" w:lineRule="exact"/>
        <w:ind w:firstLineChars="200" w:firstLine="640"/>
        <w:rPr>
          <w:rFonts w:ascii="黑体" w:eastAsia="黑体" w:hAnsi="黑体" w:cs="黑体" w:hint="eastAsia"/>
          <w:sz w:val="32"/>
          <w:szCs w:val="32"/>
          <w:lang w:eastAsia="zh-CN"/>
        </w:rPr>
      </w:pPr>
      <w:r>
        <w:rPr>
          <w:rFonts w:ascii="黑体" w:eastAsia="黑体" w:hAnsi="黑体" w:cs="黑体" w:hint="eastAsia"/>
          <w:sz w:val="32"/>
          <w:szCs w:val="32"/>
          <w:lang w:eastAsia="zh-CN"/>
        </w:rPr>
        <w:t>二、</w:t>
      </w:r>
      <w:bookmarkEnd w:id="2"/>
      <w:r>
        <w:rPr>
          <w:rFonts w:ascii="黑体" w:eastAsia="黑体" w:hAnsi="黑体" w:cs="黑体" w:hint="eastAsia"/>
          <w:sz w:val="32"/>
          <w:szCs w:val="32"/>
          <w:lang w:eastAsia="zh-CN"/>
        </w:rPr>
        <w:t>眉山市医学会中西医结合麻醉专委会2026年学术会议暨“老年患者麻醉实践能力提升培训班”</w:t>
      </w:r>
    </w:p>
    <w:p w14:paraId="0A4181CB"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（一）会议时间：</w:t>
      </w:r>
      <w:r>
        <w:rPr>
          <w:rFonts w:ascii="仿宋_GB2312" w:eastAsia="仿宋_GB2312" w:hAnsi="仿宋_GB2312" w:cs="仿宋_GB2312" w:hint="eastAsia"/>
          <w:sz w:val="32"/>
          <w:szCs w:val="32"/>
          <w:lang w:eastAsia="zh-CN"/>
        </w:rPr>
        <w:t>2026年6月6日（星期六）8:00-8:30报到，8:30正式开会，会期一天。</w:t>
      </w:r>
    </w:p>
    <w:p w14:paraId="0E1D0D9C"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（二）会议地点：</w:t>
      </w:r>
      <w:r>
        <w:rPr>
          <w:rFonts w:ascii="仿宋_GB2312" w:eastAsia="仿宋_GB2312" w:hAnsi="仿宋_GB2312" w:cs="仿宋_GB2312" w:hint="eastAsia"/>
          <w:sz w:val="32"/>
          <w:szCs w:val="32"/>
          <w:lang w:eastAsia="zh-CN"/>
        </w:rPr>
        <w:t>眉山市中医医院岷东院区门诊五楼麻醉手术中心会议室（眉山市东坡区岷东大道北段9号）。</w:t>
      </w:r>
    </w:p>
    <w:p w14:paraId="0B9FCA61"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（三）参会对象：</w:t>
      </w:r>
      <w:r>
        <w:rPr>
          <w:rFonts w:ascii="仿宋_GB2312" w:eastAsia="仿宋_GB2312" w:hAnsi="仿宋_GB2312" w:cs="仿宋_GB2312" w:hint="eastAsia"/>
          <w:sz w:val="32"/>
          <w:szCs w:val="32"/>
          <w:lang w:eastAsia="zh-CN"/>
        </w:rPr>
        <w:t>眉山市医学会中西医结合麻醉专委会全体成员；眉山市东坡区临床麻醉质量控制中心专家组成员；全市各级医疗机构麻醉及相关专业技术人员。</w:t>
      </w:r>
    </w:p>
    <w:p w14:paraId="0C23A144"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lastRenderedPageBreak/>
        <w:t>（四）会议议程：</w:t>
      </w:r>
      <w:r>
        <w:rPr>
          <w:rFonts w:ascii="仿宋_GB2312" w:eastAsia="仿宋_GB2312" w:hAnsi="仿宋_GB2312" w:cs="仿宋_GB2312" w:hint="eastAsia"/>
          <w:sz w:val="32"/>
          <w:szCs w:val="32"/>
          <w:lang w:eastAsia="zh-CN"/>
        </w:rPr>
        <w:t>详见附件。</w:t>
      </w:r>
    </w:p>
    <w:p w14:paraId="4DEE5FC1" w14:textId="77777777" w:rsidR="009E2C0F" w:rsidRDefault="00000000" w:rsidP="002A1A8E">
      <w:pPr>
        <w:spacing w:line="580" w:lineRule="exact"/>
        <w:ind w:firstLineChars="200" w:firstLine="640"/>
        <w:rPr>
          <w:rFonts w:ascii="黑体" w:eastAsia="黑体" w:hAnsi="黑体" w:cs="黑体" w:hint="eastAsia"/>
          <w:sz w:val="32"/>
          <w:szCs w:val="32"/>
          <w:lang w:eastAsia="zh-CN"/>
        </w:rPr>
      </w:pPr>
      <w:bookmarkStart w:id="3" w:name="heading_3"/>
      <w:r>
        <w:rPr>
          <w:rFonts w:ascii="黑体" w:eastAsia="黑体" w:hAnsi="黑体" w:cs="黑体" w:hint="eastAsia"/>
          <w:sz w:val="32"/>
          <w:szCs w:val="32"/>
          <w:lang w:eastAsia="zh-CN"/>
        </w:rPr>
        <w:t>三、其他事项</w:t>
      </w:r>
      <w:bookmarkEnd w:id="3"/>
    </w:p>
    <w:p w14:paraId="4CDC55D7" w14:textId="77777777" w:rsidR="009E2C0F" w:rsidRDefault="00000000" w:rsidP="002A1A8E">
      <w:pPr>
        <w:pStyle w:val="a3"/>
        <w:spacing w:line="580" w:lineRule="exact"/>
        <w:ind w:firstLineChars="200" w:firstLine="640"/>
        <w:rPr>
          <w:rFonts w:ascii="仿宋_GB2312" w:eastAsia="仿宋_GB2312" w:hAnsi="仿宋_GB2312" w:cs="仿宋_GB2312" w:hint="eastAsia"/>
          <w:spacing w:val="4"/>
          <w:sz w:val="32"/>
          <w:szCs w:val="32"/>
          <w:lang w:eastAsia="zh-CN"/>
        </w:rPr>
      </w:pPr>
      <w:r>
        <w:rPr>
          <w:rFonts w:ascii="仿宋_GB2312" w:eastAsia="仿宋_GB2312" w:hAnsi="仿宋_GB2312" w:cs="仿宋_GB2312" w:hint="eastAsia"/>
          <w:sz w:val="32"/>
          <w:szCs w:val="32"/>
          <w:lang w:eastAsia="zh-CN"/>
        </w:rPr>
        <w:t>（一）本次会议免收会务费；参会学员住宿费、交通费</w:t>
      </w:r>
      <w:r>
        <w:rPr>
          <w:rFonts w:ascii="仿宋_GB2312" w:eastAsia="仿宋_GB2312" w:hAnsi="仿宋_GB2312" w:cs="仿宋_GB2312" w:hint="eastAsia"/>
          <w:spacing w:val="4"/>
          <w:sz w:val="32"/>
          <w:szCs w:val="32"/>
          <w:lang w:eastAsia="zh-CN"/>
        </w:rPr>
        <w:t>凭文件按规定回所在单位报销。</w:t>
      </w:r>
    </w:p>
    <w:p w14:paraId="3BD5F412"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（二）请各县（区）医学会、各团体会员单位积极组织相关人员参会。眉山市医学会中西医结合麻醉专委会成员若因事不能参会须提前向专委会秘书张秀壮请假，不得无故缺席。</w:t>
      </w:r>
    </w:p>
    <w:p w14:paraId="1A011DA6" w14:textId="77777777" w:rsidR="009E2C0F" w:rsidRDefault="00000000" w:rsidP="002A1A8E">
      <w:pPr>
        <w:spacing w:line="580" w:lineRule="exact"/>
        <w:ind w:firstLineChars="200" w:firstLine="640"/>
        <w:rPr>
          <w:rFonts w:ascii="楷体_GB2312" w:eastAsia="楷体_GB2312" w:hAnsi="楷体_GB2312" w:cs="楷体_GB2312" w:hint="eastAsia"/>
          <w:sz w:val="32"/>
          <w:szCs w:val="32"/>
          <w:lang w:eastAsia="zh-CN"/>
        </w:rPr>
      </w:pPr>
      <w:r>
        <w:rPr>
          <w:rFonts w:ascii="楷体_GB2312" w:eastAsia="楷体_GB2312" w:hAnsi="楷体_GB2312" w:cs="楷体_GB2312" w:hint="eastAsia"/>
          <w:sz w:val="32"/>
          <w:szCs w:val="32"/>
          <w:lang w:eastAsia="zh-CN"/>
        </w:rPr>
        <w:t>（三）联系人</w:t>
      </w:r>
    </w:p>
    <w:p w14:paraId="37DB2B3E"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眉山市医学会</w:t>
      </w:r>
    </w:p>
    <w:p w14:paraId="6E16BD5E"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孙玉娇：19383349863</w:t>
      </w:r>
    </w:p>
    <w:p w14:paraId="796BA2CD"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眉山市医学会中西医结合麻醉专委会</w:t>
      </w:r>
    </w:p>
    <w:p w14:paraId="315182CB"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张秀壮：13778859396</w:t>
      </w:r>
    </w:p>
    <w:p w14:paraId="1F136404" w14:textId="77777777" w:rsidR="009E2C0F" w:rsidRDefault="009E2C0F" w:rsidP="002A1A8E">
      <w:pPr>
        <w:spacing w:line="580" w:lineRule="exact"/>
        <w:ind w:firstLineChars="200" w:firstLine="640"/>
        <w:rPr>
          <w:rFonts w:ascii="仿宋_GB2312" w:eastAsia="仿宋_GB2312" w:hAnsi="仿宋_GB2312" w:cs="仿宋_GB2312" w:hint="eastAsia"/>
          <w:sz w:val="32"/>
          <w:szCs w:val="32"/>
          <w:lang w:eastAsia="zh-CN"/>
        </w:rPr>
      </w:pPr>
    </w:p>
    <w:p w14:paraId="45F09EC2" w14:textId="77777777" w:rsidR="009E2C0F" w:rsidRDefault="00000000" w:rsidP="002A1A8E">
      <w:pPr>
        <w:spacing w:line="580" w:lineRule="exact"/>
        <w:ind w:firstLineChars="200" w:firstLine="64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附件：会议议程</w:t>
      </w:r>
    </w:p>
    <w:p w14:paraId="3B073FE2" w14:textId="77777777" w:rsidR="009E2C0F" w:rsidRDefault="009E2C0F" w:rsidP="002A1A8E">
      <w:pPr>
        <w:spacing w:line="580" w:lineRule="exact"/>
        <w:rPr>
          <w:rFonts w:ascii="仿宋_GB2312" w:eastAsia="仿宋_GB2312" w:hAnsi="仿宋_GB2312" w:cs="仿宋_GB2312" w:hint="eastAsia"/>
          <w:sz w:val="32"/>
          <w:szCs w:val="32"/>
          <w:lang w:eastAsia="zh-CN"/>
        </w:rPr>
      </w:pPr>
    </w:p>
    <w:p w14:paraId="202A9EEA" w14:textId="77777777" w:rsidR="009E2C0F" w:rsidRDefault="00000000" w:rsidP="002A1A8E">
      <w:pPr>
        <w:spacing w:line="580" w:lineRule="exac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 xml:space="preserve">                                         眉山市医学会</w:t>
      </w:r>
    </w:p>
    <w:p w14:paraId="1E1F3A5F" w14:textId="1E09F820" w:rsidR="009E2C0F" w:rsidRDefault="00000000" w:rsidP="002A1A8E">
      <w:pPr>
        <w:spacing w:line="580" w:lineRule="exact"/>
        <w:ind w:firstLineChars="2000" w:firstLine="6400"/>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2026年4月2</w:t>
      </w:r>
      <w:r w:rsidR="002A1A8E">
        <w:rPr>
          <w:rFonts w:ascii="仿宋_GB2312" w:eastAsia="仿宋_GB2312" w:hAnsi="仿宋_GB2312" w:cs="仿宋_GB2312" w:hint="eastAsia"/>
          <w:sz w:val="32"/>
          <w:szCs w:val="32"/>
          <w:lang w:eastAsia="zh-CN"/>
        </w:rPr>
        <w:t>8</w:t>
      </w:r>
      <w:r>
        <w:rPr>
          <w:rFonts w:ascii="仿宋_GB2312" w:eastAsia="仿宋_GB2312" w:hAnsi="仿宋_GB2312" w:cs="仿宋_GB2312" w:hint="eastAsia"/>
          <w:sz w:val="32"/>
          <w:szCs w:val="32"/>
          <w:lang w:eastAsia="zh-CN"/>
        </w:rPr>
        <w:t>日</w:t>
      </w:r>
    </w:p>
    <w:p w14:paraId="2F0F0D4E" w14:textId="77777777" w:rsidR="009E2C0F" w:rsidRDefault="009E2C0F">
      <w:pPr>
        <w:widowControl w:val="0"/>
        <w:kinsoku/>
        <w:autoSpaceDE/>
        <w:autoSpaceDN/>
        <w:adjustRightInd/>
        <w:snapToGrid/>
        <w:spacing w:line="600" w:lineRule="exact"/>
        <w:ind w:firstLineChars="200" w:firstLine="640"/>
        <w:jc w:val="right"/>
        <w:textAlignment w:val="auto"/>
        <w:rPr>
          <w:rFonts w:ascii="仿宋_GB2312" w:eastAsia="仿宋_GB2312" w:hAnsi="仿宋_GB2312" w:cs="仿宋_GB2312" w:hint="eastAsia"/>
          <w:sz w:val="32"/>
          <w:szCs w:val="32"/>
          <w:lang w:eastAsia="zh-CN" w:bidi="ar"/>
        </w:rPr>
      </w:pPr>
    </w:p>
    <w:p w14:paraId="1751C17C" w14:textId="77777777" w:rsidR="002A1A8E" w:rsidRDefault="002A1A8E">
      <w:pPr>
        <w:widowControl w:val="0"/>
        <w:kinsoku/>
        <w:autoSpaceDE/>
        <w:autoSpaceDN/>
        <w:adjustRightInd/>
        <w:snapToGrid/>
        <w:spacing w:line="600" w:lineRule="exact"/>
        <w:ind w:firstLineChars="200" w:firstLine="640"/>
        <w:jc w:val="right"/>
        <w:textAlignment w:val="auto"/>
        <w:rPr>
          <w:rFonts w:ascii="仿宋_GB2312" w:eastAsia="仿宋_GB2312" w:hAnsi="仿宋_GB2312" w:cs="仿宋_GB2312" w:hint="eastAsia"/>
          <w:sz w:val="32"/>
          <w:szCs w:val="32"/>
          <w:lang w:eastAsia="zh-CN" w:bidi="ar"/>
        </w:rPr>
      </w:pPr>
    </w:p>
    <w:p w14:paraId="42EFE1F5" w14:textId="77777777" w:rsidR="002A1A8E" w:rsidRDefault="002A1A8E">
      <w:pPr>
        <w:widowControl w:val="0"/>
        <w:kinsoku/>
        <w:autoSpaceDE/>
        <w:autoSpaceDN/>
        <w:adjustRightInd/>
        <w:snapToGrid/>
        <w:spacing w:line="600" w:lineRule="exact"/>
        <w:ind w:firstLineChars="200" w:firstLine="640"/>
        <w:jc w:val="right"/>
        <w:textAlignment w:val="auto"/>
        <w:rPr>
          <w:rFonts w:ascii="仿宋_GB2312" w:eastAsia="仿宋_GB2312" w:hAnsi="仿宋_GB2312" w:cs="仿宋_GB2312" w:hint="eastAsia"/>
          <w:sz w:val="32"/>
          <w:szCs w:val="32"/>
          <w:lang w:eastAsia="zh-CN" w:bidi="ar"/>
        </w:rPr>
      </w:pPr>
    </w:p>
    <w:p w14:paraId="5CD83697" w14:textId="77777777" w:rsidR="002A1A8E" w:rsidRDefault="002A1A8E">
      <w:pPr>
        <w:widowControl w:val="0"/>
        <w:kinsoku/>
        <w:autoSpaceDE/>
        <w:autoSpaceDN/>
        <w:adjustRightInd/>
        <w:snapToGrid/>
        <w:spacing w:line="600" w:lineRule="exact"/>
        <w:ind w:firstLineChars="200" w:firstLine="640"/>
        <w:jc w:val="right"/>
        <w:textAlignment w:val="auto"/>
        <w:rPr>
          <w:rFonts w:ascii="仿宋_GB2312" w:eastAsia="仿宋_GB2312" w:hAnsi="仿宋_GB2312" w:cs="仿宋_GB2312" w:hint="eastAsia"/>
          <w:sz w:val="32"/>
          <w:szCs w:val="32"/>
          <w:lang w:eastAsia="zh-CN" w:bidi="ar"/>
        </w:rPr>
      </w:pPr>
    </w:p>
    <w:p w14:paraId="6F7E250D" w14:textId="271F77B5" w:rsidR="009E2C0F" w:rsidRDefault="00000000">
      <w:pPr>
        <w:pBdr>
          <w:top w:val="single" w:sz="6" w:space="3" w:color="auto"/>
          <w:bottom w:val="single" w:sz="6" w:space="1" w:color="auto"/>
        </w:pBdr>
        <w:spacing w:line="480" w:lineRule="exact"/>
        <w:ind w:firstLineChars="100" w:firstLine="280"/>
        <w:rPr>
          <w:rFonts w:ascii="黑体" w:eastAsia="黑体" w:hAnsi="黑体" w:hint="eastAsia"/>
          <w:sz w:val="28"/>
          <w:szCs w:val="28"/>
          <w:lang w:eastAsia="zh-CN"/>
        </w:rPr>
      </w:pPr>
      <w:r>
        <w:rPr>
          <w:rFonts w:ascii="仿宋_GB2312" w:eastAsia="仿宋_GB2312" w:hAnsi="仿宋_GB2312" w:cs="仿宋_GB2312" w:hint="eastAsia"/>
          <w:color w:val="000000" w:themeColor="text1"/>
          <w:sz w:val="28"/>
          <w:szCs w:val="28"/>
          <w:lang w:eastAsia="zh-CN"/>
        </w:rPr>
        <w:t xml:space="preserve">眉山市医学会办公室               </w:t>
      </w:r>
      <w:r>
        <w:rPr>
          <w:rFonts w:ascii="仿宋_GB2312" w:eastAsia="仿宋_GB2312" w:hAnsi="仿宋_GB2312" w:cs="仿宋_GB2312"/>
          <w:color w:val="000000" w:themeColor="text1"/>
          <w:sz w:val="28"/>
          <w:szCs w:val="28"/>
          <w:lang w:eastAsia="zh-CN"/>
        </w:rPr>
        <w:t xml:space="preserve">       </w:t>
      </w:r>
      <w:r>
        <w:rPr>
          <w:rFonts w:ascii="仿宋_GB2312" w:eastAsia="仿宋_GB2312" w:hAnsi="仿宋_GB2312" w:cs="仿宋_GB2312" w:hint="eastAsia"/>
          <w:color w:val="000000" w:themeColor="text1"/>
          <w:sz w:val="28"/>
          <w:szCs w:val="28"/>
          <w:lang w:eastAsia="zh-CN"/>
        </w:rPr>
        <w:t xml:space="preserve">  2026年4月2</w:t>
      </w:r>
      <w:r w:rsidR="002A1A8E">
        <w:rPr>
          <w:rFonts w:ascii="仿宋_GB2312" w:eastAsia="仿宋_GB2312" w:hAnsi="仿宋_GB2312" w:cs="仿宋_GB2312" w:hint="eastAsia"/>
          <w:color w:val="000000" w:themeColor="text1"/>
          <w:sz w:val="28"/>
          <w:szCs w:val="28"/>
          <w:lang w:eastAsia="zh-CN"/>
        </w:rPr>
        <w:t>8</w:t>
      </w:r>
      <w:r>
        <w:rPr>
          <w:rFonts w:ascii="仿宋_GB2312" w:eastAsia="仿宋_GB2312" w:hAnsi="仿宋_GB2312" w:cs="仿宋_GB2312" w:hint="eastAsia"/>
          <w:color w:val="000000" w:themeColor="text1"/>
          <w:sz w:val="28"/>
          <w:szCs w:val="28"/>
          <w:lang w:eastAsia="zh-CN"/>
        </w:rPr>
        <w:t>日印发</w:t>
      </w:r>
    </w:p>
    <w:p w14:paraId="55605B02" w14:textId="77777777" w:rsidR="009E2C0F" w:rsidRDefault="009E2C0F">
      <w:pPr>
        <w:rPr>
          <w:rFonts w:ascii="方正仿宋_GB2312" w:eastAsia="方正仿宋_GB2312" w:hAnsi="方正仿宋_GB2312" w:cs="方正仿宋_GB2312" w:hint="eastAsia"/>
          <w:sz w:val="28"/>
          <w:szCs w:val="28"/>
          <w:lang w:eastAsia="zh-CN"/>
        </w:rPr>
        <w:sectPr w:rsidR="009E2C0F">
          <w:footerReference w:type="default" r:id="rId9"/>
          <w:pgSz w:w="11906" w:h="16838"/>
          <w:pgMar w:top="1701" w:right="1474" w:bottom="1361" w:left="1587" w:header="0" w:footer="813" w:gutter="0"/>
          <w:cols w:space="720"/>
        </w:sectPr>
      </w:pPr>
    </w:p>
    <w:p w14:paraId="6C903C28" w14:textId="77777777" w:rsidR="009E2C0F" w:rsidRDefault="00000000">
      <w:pPr>
        <w:spacing w:before="2" w:line="600" w:lineRule="exact"/>
        <w:rPr>
          <w:rFonts w:ascii="黑体" w:eastAsia="黑体" w:hAnsi="黑体" w:cs="黑体" w:hint="eastAsia"/>
          <w:spacing w:val="-4"/>
          <w:sz w:val="32"/>
          <w:szCs w:val="32"/>
          <w:lang w:eastAsia="zh-CN"/>
        </w:rPr>
      </w:pPr>
      <w:r>
        <w:rPr>
          <w:rFonts w:ascii="黑体" w:eastAsia="黑体" w:hAnsi="黑体" w:cs="黑体"/>
          <w:spacing w:val="-4"/>
          <w:sz w:val="32"/>
          <w:szCs w:val="32"/>
          <w:lang w:eastAsia="zh-CN"/>
        </w:rPr>
        <w:lastRenderedPageBreak/>
        <w:t>附件</w:t>
      </w:r>
    </w:p>
    <w:p w14:paraId="7460C1F7" w14:textId="77777777" w:rsidR="009E2C0F" w:rsidRDefault="00000000">
      <w:pPr>
        <w:jc w:val="center"/>
        <w:rPr>
          <w:rFonts w:ascii="方正小标宋简体" w:eastAsia="方正小标宋简体" w:hAnsi="方正小标宋简体" w:cs="方正小标宋简体" w:hint="eastAsia"/>
          <w:bCs/>
          <w:sz w:val="44"/>
          <w:szCs w:val="44"/>
        </w:rPr>
      </w:pPr>
      <w:proofErr w:type="spellStart"/>
      <w:r>
        <w:rPr>
          <w:rFonts w:ascii="方正小标宋简体" w:eastAsia="方正小标宋简体" w:hAnsi="方正小标宋简体" w:cs="方正小标宋简体" w:hint="eastAsia"/>
          <w:bCs/>
          <w:sz w:val="44"/>
          <w:szCs w:val="44"/>
        </w:rPr>
        <w:t>会议议程</w:t>
      </w:r>
      <w:proofErr w:type="spellEnd"/>
    </w:p>
    <w:tbl>
      <w:tblPr>
        <w:tblW w:w="10050"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13"/>
        <w:gridCol w:w="1599"/>
        <w:gridCol w:w="2820"/>
        <w:gridCol w:w="2918"/>
        <w:gridCol w:w="1200"/>
      </w:tblGrid>
      <w:tr w:rsidR="009E2C0F" w14:paraId="289FFF96" w14:textId="77777777">
        <w:tc>
          <w:tcPr>
            <w:tcW w:w="1513" w:type="dxa"/>
            <w:tcMar>
              <w:top w:w="60" w:type="dxa"/>
              <w:left w:w="120" w:type="dxa"/>
              <w:bottom w:w="30" w:type="dxa"/>
              <w:right w:w="120" w:type="dxa"/>
            </w:tcMar>
            <w:vAlign w:val="center"/>
          </w:tcPr>
          <w:p w14:paraId="3EFE0F40" w14:textId="77777777" w:rsidR="009E2C0F" w:rsidRDefault="00000000">
            <w:pPr>
              <w:spacing w:before="120" w:after="120" w:line="288" w:lineRule="auto"/>
              <w:jc w:val="center"/>
              <w:rPr>
                <w:rFonts w:ascii="黑体" w:eastAsia="黑体" w:hAnsi="黑体" w:cs="黑体" w:hint="eastAsia"/>
                <w:sz w:val="28"/>
                <w:szCs w:val="28"/>
              </w:rPr>
            </w:pPr>
            <w:proofErr w:type="spellStart"/>
            <w:r>
              <w:rPr>
                <w:rFonts w:ascii="黑体" w:eastAsia="黑体" w:hAnsi="黑体" w:cs="黑体" w:hint="eastAsia"/>
                <w:sz w:val="28"/>
                <w:szCs w:val="28"/>
              </w:rPr>
              <w:t>日期</w:t>
            </w:r>
            <w:proofErr w:type="spellEnd"/>
          </w:p>
        </w:tc>
        <w:tc>
          <w:tcPr>
            <w:tcW w:w="1599" w:type="dxa"/>
            <w:tcMar>
              <w:top w:w="60" w:type="dxa"/>
              <w:left w:w="120" w:type="dxa"/>
              <w:bottom w:w="30" w:type="dxa"/>
              <w:right w:w="120" w:type="dxa"/>
            </w:tcMar>
            <w:vAlign w:val="center"/>
          </w:tcPr>
          <w:p w14:paraId="339BE118" w14:textId="77777777" w:rsidR="009E2C0F" w:rsidRDefault="00000000">
            <w:pPr>
              <w:spacing w:before="120" w:after="120" w:line="288" w:lineRule="auto"/>
              <w:jc w:val="center"/>
              <w:rPr>
                <w:rFonts w:ascii="黑体" w:eastAsia="黑体" w:hAnsi="黑体" w:cs="黑体" w:hint="eastAsia"/>
                <w:sz w:val="28"/>
                <w:szCs w:val="28"/>
              </w:rPr>
            </w:pPr>
            <w:proofErr w:type="spellStart"/>
            <w:r>
              <w:rPr>
                <w:rFonts w:ascii="黑体" w:eastAsia="黑体" w:hAnsi="黑体" w:cs="黑体" w:hint="eastAsia"/>
                <w:sz w:val="28"/>
                <w:szCs w:val="28"/>
              </w:rPr>
              <w:t>时间</w:t>
            </w:r>
            <w:proofErr w:type="spellEnd"/>
          </w:p>
        </w:tc>
        <w:tc>
          <w:tcPr>
            <w:tcW w:w="2820" w:type="dxa"/>
            <w:tcMar>
              <w:top w:w="60" w:type="dxa"/>
              <w:left w:w="120" w:type="dxa"/>
              <w:bottom w:w="30" w:type="dxa"/>
              <w:right w:w="120" w:type="dxa"/>
            </w:tcMar>
            <w:vAlign w:val="center"/>
          </w:tcPr>
          <w:p w14:paraId="7E171D32" w14:textId="77777777" w:rsidR="009E2C0F" w:rsidRDefault="00000000">
            <w:pPr>
              <w:spacing w:before="120" w:after="120" w:line="288" w:lineRule="auto"/>
              <w:jc w:val="center"/>
              <w:rPr>
                <w:rFonts w:ascii="黑体" w:eastAsia="黑体" w:hAnsi="黑体" w:cs="黑体" w:hint="eastAsia"/>
                <w:sz w:val="28"/>
                <w:szCs w:val="28"/>
                <w:lang w:eastAsia="zh-CN"/>
              </w:rPr>
            </w:pPr>
            <w:r>
              <w:rPr>
                <w:rFonts w:ascii="黑体" w:eastAsia="黑体" w:hAnsi="黑体" w:cs="黑体" w:hint="eastAsia"/>
                <w:sz w:val="28"/>
                <w:szCs w:val="28"/>
                <w:lang w:eastAsia="zh-CN"/>
              </w:rPr>
              <w:t>内容</w:t>
            </w:r>
          </w:p>
        </w:tc>
        <w:tc>
          <w:tcPr>
            <w:tcW w:w="2918" w:type="dxa"/>
            <w:tcMar>
              <w:top w:w="60" w:type="dxa"/>
              <w:left w:w="120" w:type="dxa"/>
              <w:bottom w:w="30" w:type="dxa"/>
              <w:right w:w="120" w:type="dxa"/>
            </w:tcMar>
            <w:vAlign w:val="center"/>
          </w:tcPr>
          <w:p w14:paraId="57C8124E" w14:textId="77777777" w:rsidR="009E2C0F" w:rsidRDefault="00000000">
            <w:pPr>
              <w:spacing w:before="120" w:after="120" w:line="288" w:lineRule="auto"/>
              <w:jc w:val="center"/>
              <w:rPr>
                <w:rFonts w:ascii="黑体" w:eastAsia="黑体" w:hAnsi="黑体" w:cs="黑体" w:hint="eastAsia"/>
                <w:sz w:val="28"/>
                <w:szCs w:val="28"/>
              </w:rPr>
            </w:pPr>
            <w:proofErr w:type="spellStart"/>
            <w:r>
              <w:rPr>
                <w:rFonts w:ascii="黑体" w:eastAsia="黑体" w:hAnsi="黑体" w:cs="黑体" w:hint="eastAsia"/>
                <w:sz w:val="28"/>
                <w:szCs w:val="28"/>
              </w:rPr>
              <w:t>主讲人</w:t>
            </w:r>
            <w:proofErr w:type="spellEnd"/>
          </w:p>
        </w:tc>
        <w:tc>
          <w:tcPr>
            <w:tcW w:w="1200" w:type="dxa"/>
            <w:tcMar>
              <w:top w:w="60" w:type="dxa"/>
              <w:left w:w="120" w:type="dxa"/>
              <w:bottom w:w="30" w:type="dxa"/>
              <w:right w:w="120" w:type="dxa"/>
            </w:tcMar>
            <w:vAlign w:val="center"/>
          </w:tcPr>
          <w:p w14:paraId="31732004" w14:textId="77777777" w:rsidR="009E2C0F" w:rsidRDefault="00000000">
            <w:pPr>
              <w:spacing w:before="120" w:after="120" w:line="288" w:lineRule="auto"/>
              <w:jc w:val="center"/>
              <w:rPr>
                <w:rFonts w:ascii="黑体" w:eastAsia="黑体" w:hAnsi="黑体" w:cs="黑体" w:hint="eastAsia"/>
                <w:sz w:val="28"/>
                <w:szCs w:val="28"/>
              </w:rPr>
            </w:pPr>
            <w:proofErr w:type="spellStart"/>
            <w:r>
              <w:rPr>
                <w:rFonts w:ascii="黑体" w:eastAsia="黑体" w:hAnsi="黑体" w:cs="黑体" w:hint="eastAsia"/>
                <w:sz w:val="28"/>
                <w:szCs w:val="28"/>
              </w:rPr>
              <w:t>主持人</w:t>
            </w:r>
            <w:proofErr w:type="spellEnd"/>
          </w:p>
        </w:tc>
      </w:tr>
      <w:tr w:rsidR="009E2C0F" w14:paraId="7A69F9F4" w14:textId="77777777">
        <w:tc>
          <w:tcPr>
            <w:tcW w:w="1513" w:type="dxa"/>
            <w:vMerge w:val="restart"/>
            <w:tcMar>
              <w:top w:w="60" w:type="dxa"/>
              <w:left w:w="120" w:type="dxa"/>
              <w:bottom w:w="30" w:type="dxa"/>
              <w:right w:w="120" w:type="dxa"/>
            </w:tcMar>
            <w:vAlign w:val="center"/>
          </w:tcPr>
          <w:p w14:paraId="1D1CF7EF"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rPr>
              <w:t>6 月 5 日</w:t>
            </w:r>
            <w:r>
              <w:rPr>
                <w:rFonts w:ascii="仿宋_GB2312" w:eastAsia="仿宋_GB2312" w:hAnsi="仿宋_GB2312" w:cs="仿宋_GB2312" w:hint="eastAsia"/>
                <w:lang w:eastAsia="zh-CN"/>
              </w:rPr>
              <w:t xml:space="preserve">   （星期五）</w:t>
            </w:r>
          </w:p>
        </w:tc>
        <w:tc>
          <w:tcPr>
            <w:tcW w:w="1599" w:type="dxa"/>
            <w:tcMar>
              <w:top w:w="60" w:type="dxa"/>
              <w:left w:w="120" w:type="dxa"/>
              <w:bottom w:w="30" w:type="dxa"/>
              <w:right w:w="120" w:type="dxa"/>
            </w:tcMar>
            <w:vAlign w:val="center"/>
          </w:tcPr>
          <w:p w14:paraId="7B604883"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14:30-15:00</w:t>
            </w:r>
          </w:p>
        </w:tc>
        <w:tc>
          <w:tcPr>
            <w:tcW w:w="6938" w:type="dxa"/>
            <w:gridSpan w:val="3"/>
            <w:tcMar>
              <w:top w:w="60" w:type="dxa"/>
              <w:left w:w="120" w:type="dxa"/>
              <w:bottom w:w="30" w:type="dxa"/>
              <w:right w:w="120" w:type="dxa"/>
            </w:tcMar>
            <w:vAlign w:val="center"/>
          </w:tcPr>
          <w:p w14:paraId="37CACEBD"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签 到</w:t>
            </w:r>
          </w:p>
        </w:tc>
      </w:tr>
      <w:tr w:rsidR="009E2C0F" w14:paraId="1C0488EC" w14:textId="77777777">
        <w:tc>
          <w:tcPr>
            <w:tcW w:w="1513" w:type="dxa"/>
            <w:vMerge/>
            <w:tcMar>
              <w:top w:w="60" w:type="dxa"/>
              <w:left w:w="120" w:type="dxa"/>
              <w:bottom w:w="30" w:type="dxa"/>
              <w:right w:w="120" w:type="dxa"/>
            </w:tcMar>
            <w:vAlign w:val="center"/>
          </w:tcPr>
          <w:p w14:paraId="4EA708EA" w14:textId="77777777" w:rsidR="009E2C0F" w:rsidRDefault="009E2C0F">
            <w:pPr>
              <w:spacing w:before="120" w:after="120" w:line="288" w:lineRule="auto"/>
              <w:jc w:val="center"/>
              <w:rPr>
                <w:rFonts w:ascii="仿宋_GB2312" w:eastAsia="仿宋_GB2312" w:hAnsi="仿宋_GB2312" w:cs="仿宋_GB2312" w:hint="eastAsia"/>
                <w:lang w:eastAsia="zh-CN"/>
              </w:rPr>
            </w:pPr>
          </w:p>
        </w:tc>
        <w:tc>
          <w:tcPr>
            <w:tcW w:w="1599" w:type="dxa"/>
            <w:tcMar>
              <w:top w:w="60" w:type="dxa"/>
              <w:left w:w="120" w:type="dxa"/>
              <w:bottom w:w="30" w:type="dxa"/>
              <w:right w:w="120" w:type="dxa"/>
            </w:tcMar>
            <w:vAlign w:val="center"/>
          </w:tcPr>
          <w:p w14:paraId="790DDBD6"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1</w:t>
            </w:r>
            <w:r>
              <w:rPr>
                <w:rFonts w:ascii="仿宋_GB2312" w:eastAsia="仿宋_GB2312" w:hAnsi="仿宋_GB2312" w:cs="仿宋_GB2312" w:hint="eastAsia"/>
                <w:lang w:eastAsia="zh-CN"/>
              </w:rPr>
              <w:t>5</w:t>
            </w:r>
            <w:r>
              <w:rPr>
                <w:rFonts w:ascii="仿宋_GB2312" w:eastAsia="仿宋_GB2312" w:hAnsi="仿宋_GB2312" w:cs="仿宋_GB2312" w:hint="eastAsia"/>
              </w:rPr>
              <w:t>:00-1</w:t>
            </w:r>
            <w:r>
              <w:rPr>
                <w:rFonts w:ascii="仿宋_GB2312" w:eastAsia="仿宋_GB2312" w:hAnsi="仿宋_GB2312" w:cs="仿宋_GB2312" w:hint="eastAsia"/>
                <w:lang w:eastAsia="zh-CN"/>
              </w:rPr>
              <w:t>6</w:t>
            </w:r>
            <w:r>
              <w:rPr>
                <w:rFonts w:ascii="仿宋_GB2312" w:eastAsia="仿宋_GB2312" w:hAnsi="仿宋_GB2312" w:cs="仿宋_GB2312" w:hint="eastAsia"/>
              </w:rPr>
              <w:t>:00</w:t>
            </w:r>
          </w:p>
        </w:tc>
        <w:tc>
          <w:tcPr>
            <w:tcW w:w="2820" w:type="dxa"/>
            <w:tcMar>
              <w:top w:w="60" w:type="dxa"/>
              <w:left w:w="120" w:type="dxa"/>
              <w:bottom w:w="30" w:type="dxa"/>
              <w:right w:w="120" w:type="dxa"/>
            </w:tcMar>
            <w:vAlign w:val="center"/>
          </w:tcPr>
          <w:p w14:paraId="23B790FD"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眉山市“东坡静界”麻醉专科联盟工作会议</w:t>
            </w:r>
          </w:p>
        </w:tc>
        <w:tc>
          <w:tcPr>
            <w:tcW w:w="2918" w:type="dxa"/>
            <w:tcMar>
              <w:top w:w="60" w:type="dxa"/>
              <w:left w:w="120" w:type="dxa"/>
              <w:bottom w:w="30" w:type="dxa"/>
              <w:right w:w="120" w:type="dxa"/>
            </w:tcMar>
            <w:vAlign w:val="center"/>
          </w:tcPr>
          <w:p w14:paraId="5441F148"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“东坡静界”麻醉专科联盟单位代表</w:t>
            </w:r>
          </w:p>
        </w:tc>
        <w:tc>
          <w:tcPr>
            <w:tcW w:w="1200" w:type="dxa"/>
            <w:tcMar>
              <w:top w:w="60" w:type="dxa"/>
              <w:left w:w="120" w:type="dxa"/>
              <w:bottom w:w="30" w:type="dxa"/>
              <w:right w:w="120" w:type="dxa"/>
            </w:tcMar>
            <w:vAlign w:val="center"/>
          </w:tcPr>
          <w:p w14:paraId="00D239EA"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李志伟</w:t>
            </w:r>
          </w:p>
        </w:tc>
      </w:tr>
      <w:tr w:rsidR="009E2C0F" w14:paraId="2FC32A61" w14:textId="77777777">
        <w:tc>
          <w:tcPr>
            <w:tcW w:w="1513" w:type="dxa"/>
            <w:vMerge/>
            <w:tcMar>
              <w:top w:w="60" w:type="dxa"/>
              <w:left w:w="120" w:type="dxa"/>
              <w:bottom w:w="30" w:type="dxa"/>
              <w:right w:w="120" w:type="dxa"/>
            </w:tcMar>
            <w:vAlign w:val="center"/>
          </w:tcPr>
          <w:p w14:paraId="75058113"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6F35BC35"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16:</w:t>
            </w:r>
            <w:r>
              <w:rPr>
                <w:rFonts w:ascii="仿宋_GB2312" w:eastAsia="仿宋_GB2312" w:hAnsi="仿宋_GB2312" w:cs="仿宋_GB2312" w:hint="eastAsia"/>
                <w:lang w:eastAsia="zh-CN"/>
              </w:rPr>
              <w:t>0</w:t>
            </w:r>
            <w:r>
              <w:rPr>
                <w:rFonts w:ascii="仿宋_GB2312" w:eastAsia="仿宋_GB2312" w:hAnsi="仿宋_GB2312" w:cs="仿宋_GB2312" w:hint="eastAsia"/>
              </w:rPr>
              <w:t>0-1</w:t>
            </w:r>
            <w:r>
              <w:rPr>
                <w:rFonts w:ascii="仿宋_GB2312" w:eastAsia="仿宋_GB2312" w:hAnsi="仿宋_GB2312" w:cs="仿宋_GB2312" w:hint="eastAsia"/>
                <w:lang w:eastAsia="zh-CN"/>
              </w:rPr>
              <w:t>6</w:t>
            </w:r>
            <w:r>
              <w:rPr>
                <w:rFonts w:ascii="仿宋_GB2312" w:eastAsia="仿宋_GB2312" w:hAnsi="仿宋_GB2312" w:cs="仿宋_GB2312" w:hint="eastAsia"/>
              </w:rPr>
              <w:t>:</w:t>
            </w:r>
            <w:r>
              <w:rPr>
                <w:rFonts w:ascii="仿宋_GB2312" w:eastAsia="仿宋_GB2312" w:hAnsi="仿宋_GB2312" w:cs="仿宋_GB2312" w:hint="eastAsia"/>
                <w:lang w:eastAsia="zh-CN"/>
              </w:rPr>
              <w:t>3</w:t>
            </w:r>
            <w:r>
              <w:rPr>
                <w:rFonts w:ascii="仿宋_GB2312" w:eastAsia="仿宋_GB2312" w:hAnsi="仿宋_GB2312" w:cs="仿宋_GB2312" w:hint="eastAsia"/>
              </w:rPr>
              <w:t>0</w:t>
            </w:r>
          </w:p>
        </w:tc>
        <w:tc>
          <w:tcPr>
            <w:tcW w:w="2820" w:type="dxa"/>
            <w:tcMar>
              <w:top w:w="60" w:type="dxa"/>
              <w:left w:w="120" w:type="dxa"/>
              <w:bottom w:w="30" w:type="dxa"/>
              <w:right w:w="120" w:type="dxa"/>
            </w:tcMar>
            <w:vAlign w:val="center"/>
          </w:tcPr>
          <w:p w14:paraId="7B82410D" w14:textId="77777777" w:rsidR="009E2C0F" w:rsidRDefault="00000000">
            <w:pPr>
              <w:spacing w:before="120" w:after="120" w:line="288" w:lineRule="auto"/>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眉山市东坡区临床麻醉质量控制中心工作会议</w:t>
            </w:r>
          </w:p>
        </w:tc>
        <w:tc>
          <w:tcPr>
            <w:tcW w:w="2918" w:type="dxa"/>
            <w:tcMar>
              <w:top w:w="60" w:type="dxa"/>
              <w:left w:w="120" w:type="dxa"/>
              <w:bottom w:w="30" w:type="dxa"/>
              <w:right w:w="120" w:type="dxa"/>
            </w:tcMar>
            <w:vAlign w:val="center"/>
          </w:tcPr>
          <w:p w14:paraId="4F067D0B" w14:textId="77777777" w:rsidR="009E2C0F" w:rsidRDefault="00000000">
            <w:pPr>
              <w:spacing w:before="120" w:after="120" w:line="288" w:lineRule="auto"/>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眉山市东坡区临床麻醉质量控制中心专家组成员</w:t>
            </w:r>
          </w:p>
        </w:tc>
        <w:tc>
          <w:tcPr>
            <w:tcW w:w="1200" w:type="dxa"/>
            <w:tcMar>
              <w:top w:w="60" w:type="dxa"/>
              <w:left w:w="120" w:type="dxa"/>
              <w:bottom w:w="30" w:type="dxa"/>
              <w:right w:w="120" w:type="dxa"/>
            </w:tcMar>
            <w:vAlign w:val="center"/>
          </w:tcPr>
          <w:p w14:paraId="46F7E96F"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李志伟</w:t>
            </w:r>
          </w:p>
        </w:tc>
      </w:tr>
      <w:tr w:rsidR="009E2C0F" w14:paraId="24E42263" w14:textId="77777777">
        <w:tc>
          <w:tcPr>
            <w:tcW w:w="1513" w:type="dxa"/>
            <w:vMerge/>
            <w:tcMar>
              <w:top w:w="60" w:type="dxa"/>
              <w:left w:w="120" w:type="dxa"/>
              <w:bottom w:w="30" w:type="dxa"/>
              <w:right w:w="120" w:type="dxa"/>
            </w:tcMar>
            <w:vAlign w:val="center"/>
          </w:tcPr>
          <w:p w14:paraId="6D3DAA05"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71B07966"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1</w:t>
            </w:r>
            <w:r>
              <w:rPr>
                <w:rFonts w:ascii="仿宋_GB2312" w:eastAsia="仿宋_GB2312" w:hAnsi="仿宋_GB2312" w:cs="仿宋_GB2312" w:hint="eastAsia"/>
                <w:lang w:eastAsia="zh-CN"/>
              </w:rPr>
              <w:t>6</w:t>
            </w:r>
            <w:r>
              <w:rPr>
                <w:rFonts w:ascii="仿宋_GB2312" w:eastAsia="仿宋_GB2312" w:hAnsi="仿宋_GB2312" w:cs="仿宋_GB2312" w:hint="eastAsia"/>
              </w:rPr>
              <w:t>:</w:t>
            </w:r>
            <w:r>
              <w:rPr>
                <w:rFonts w:ascii="仿宋_GB2312" w:eastAsia="仿宋_GB2312" w:hAnsi="仿宋_GB2312" w:cs="仿宋_GB2312" w:hint="eastAsia"/>
                <w:lang w:eastAsia="zh-CN"/>
              </w:rPr>
              <w:t>3</w:t>
            </w:r>
            <w:r>
              <w:rPr>
                <w:rFonts w:ascii="仿宋_GB2312" w:eastAsia="仿宋_GB2312" w:hAnsi="仿宋_GB2312" w:cs="仿宋_GB2312" w:hint="eastAsia"/>
              </w:rPr>
              <w:t>0-1</w:t>
            </w:r>
            <w:r>
              <w:rPr>
                <w:rFonts w:ascii="仿宋_GB2312" w:eastAsia="仿宋_GB2312" w:hAnsi="仿宋_GB2312" w:cs="仿宋_GB2312" w:hint="eastAsia"/>
                <w:lang w:eastAsia="zh-CN"/>
              </w:rPr>
              <w:t>7</w:t>
            </w:r>
            <w:r>
              <w:rPr>
                <w:rFonts w:ascii="仿宋_GB2312" w:eastAsia="仿宋_GB2312" w:hAnsi="仿宋_GB2312" w:cs="仿宋_GB2312" w:hint="eastAsia"/>
              </w:rPr>
              <w:t>:</w:t>
            </w:r>
            <w:r>
              <w:rPr>
                <w:rFonts w:ascii="仿宋_GB2312" w:eastAsia="仿宋_GB2312" w:hAnsi="仿宋_GB2312" w:cs="仿宋_GB2312" w:hint="eastAsia"/>
                <w:lang w:eastAsia="zh-CN"/>
              </w:rPr>
              <w:t>3</w:t>
            </w:r>
            <w:r>
              <w:rPr>
                <w:rFonts w:ascii="仿宋_GB2312" w:eastAsia="仿宋_GB2312" w:hAnsi="仿宋_GB2312" w:cs="仿宋_GB2312" w:hint="eastAsia"/>
              </w:rPr>
              <w:t>0</w:t>
            </w:r>
          </w:p>
        </w:tc>
        <w:tc>
          <w:tcPr>
            <w:tcW w:w="2820" w:type="dxa"/>
            <w:tcMar>
              <w:top w:w="60" w:type="dxa"/>
              <w:left w:w="120" w:type="dxa"/>
              <w:bottom w:w="30" w:type="dxa"/>
              <w:right w:w="120" w:type="dxa"/>
            </w:tcMar>
            <w:vAlign w:val="center"/>
          </w:tcPr>
          <w:p w14:paraId="0795D215" w14:textId="77777777" w:rsidR="00A75308" w:rsidRDefault="00000000">
            <w:pPr>
              <w:spacing w:before="120" w:after="120" w:line="288" w:lineRule="auto"/>
              <w:jc w:val="center"/>
              <w:rPr>
                <w:rFonts w:ascii="仿宋_GB2312" w:eastAsia="仿宋_GB2312" w:hAnsi="仿宋_GB2312" w:cs="仿宋_GB2312"/>
                <w:lang w:eastAsia="zh-CN"/>
              </w:rPr>
            </w:pPr>
            <w:r>
              <w:rPr>
                <w:rFonts w:ascii="仿宋_GB2312" w:eastAsia="仿宋_GB2312" w:hAnsi="仿宋_GB2312" w:cs="仿宋_GB2312" w:hint="eastAsia"/>
                <w:lang w:eastAsia="zh-CN"/>
              </w:rPr>
              <w:t>眉山市医学会中西医结合麻醉专委会全体委员会议</w:t>
            </w:r>
          </w:p>
          <w:p w14:paraId="1A2E3A5D" w14:textId="1FD3489F" w:rsidR="009E2C0F" w:rsidRDefault="00A75308">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（增选委员）</w:t>
            </w:r>
          </w:p>
        </w:tc>
        <w:tc>
          <w:tcPr>
            <w:tcW w:w="2918" w:type="dxa"/>
            <w:tcMar>
              <w:top w:w="60" w:type="dxa"/>
              <w:left w:w="120" w:type="dxa"/>
              <w:bottom w:w="30" w:type="dxa"/>
              <w:right w:w="120" w:type="dxa"/>
            </w:tcMar>
            <w:vAlign w:val="center"/>
          </w:tcPr>
          <w:p w14:paraId="7A81C272"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眉山市医学会中西医结合麻醉专委会全体成员</w:t>
            </w:r>
          </w:p>
        </w:tc>
        <w:tc>
          <w:tcPr>
            <w:tcW w:w="1200" w:type="dxa"/>
            <w:tcMar>
              <w:top w:w="60" w:type="dxa"/>
              <w:left w:w="120" w:type="dxa"/>
              <w:bottom w:w="30" w:type="dxa"/>
              <w:right w:w="120" w:type="dxa"/>
            </w:tcMar>
            <w:vAlign w:val="center"/>
          </w:tcPr>
          <w:p w14:paraId="5F0D8640"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眉山市医学会领导</w:t>
            </w:r>
          </w:p>
        </w:tc>
      </w:tr>
      <w:tr w:rsidR="009E2C0F" w14:paraId="4118F5B6" w14:textId="77777777">
        <w:tc>
          <w:tcPr>
            <w:tcW w:w="1513" w:type="dxa"/>
            <w:vMerge w:val="restart"/>
            <w:tcMar>
              <w:top w:w="60" w:type="dxa"/>
              <w:left w:w="120" w:type="dxa"/>
              <w:bottom w:w="30" w:type="dxa"/>
              <w:right w:w="120" w:type="dxa"/>
            </w:tcMar>
            <w:vAlign w:val="center"/>
          </w:tcPr>
          <w:p w14:paraId="5F080156"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rPr>
              <w:t>6 月 6 日</w:t>
            </w:r>
            <w:r>
              <w:rPr>
                <w:rFonts w:ascii="仿宋_GB2312" w:eastAsia="仿宋_GB2312" w:hAnsi="仿宋_GB2312" w:cs="仿宋_GB2312" w:hint="eastAsia"/>
                <w:lang w:eastAsia="zh-CN"/>
              </w:rPr>
              <w:t xml:space="preserve">   （星期六）</w:t>
            </w:r>
          </w:p>
        </w:tc>
        <w:tc>
          <w:tcPr>
            <w:tcW w:w="1599" w:type="dxa"/>
            <w:tcMar>
              <w:top w:w="60" w:type="dxa"/>
              <w:left w:w="120" w:type="dxa"/>
              <w:bottom w:w="30" w:type="dxa"/>
              <w:right w:w="120" w:type="dxa"/>
            </w:tcMar>
            <w:vAlign w:val="center"/>
          </w:tcPr>
          <w:p w14:paraId="5128241F"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8:00-8:30</w:t>
            </w:r>
          </w:p>
        </w:tc>
        <w:tc>
          <w:tcPr>
            <w:tcW w:w="6938" w:type="dxa"/>
            <w:gridSpan w:val="3"/>
            <w:tcMar>
              <w:top w:w="60" w:type="dxa"/>
              <w:left w:w="120" w:type="dxa"/>
              <w:bottom w:w="30" w:type="dxa"/>
              <w:right w:w="120" w:type="dxa"/>
            </w:tcMar>
            <w:vAlign w:val="center"/>
          </w:tcPr>
          <w:p w14:paraId="0BFE97F9"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签 到</w:t>
            </w:r>
          </w:p>
        </w:tc>
      </w:tr>
      <w:tr w:rsidR="009E2C0F" w14:paraId="2E7E7CBF" w14:textId="77777777">
        <w:tc>
          <w:tcPr>
            <w:tcW w:w="1513" w:type="dxa"/>
            <w:vMerge/>
            <w:tcMar>
              <w:top w:w="60" w:type="dxa"/>
              <w:left w:w="120" w:type="dxa"/>
              <w:bottom w:w="30" w:type="dxa"/>
              <w:right w:w="120" w:type="dxa"/>
            </w:tcMar>
            <w:vAlign w:val="center"/>
          </w:tcPr>
          <w:p w14:paraId="7597212E"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41E0C84A"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8:30</w:t>
            </w:r>
            <w:r>
              <w:rPr>
                <w:rFonts w:ascii="仿宋_GB2312" w:eastAsia="仿宋_GB2312" w:hAnsi="仿宋_GB2312" w:cs="仿宋_GB2312" w:hint="eastAsia"/>
                <w:lang w:eastAsia="zh-CN"/>
              </w:rPr>
              <w:t>-</w:t>
            </w:r>
            <w:r>
              <w:rPr>
                <w:rFonts w:ascii="仿宋_GB2312" w:eastAsia="仿宋_GB2312" w:hAnsi="仿宋_GB2312" w:cs="仿宋_GB2312" w:hint="eastAsia"/>
              </w:rPr>
              <w:t>8:45</w:t>
            </w:r>
          </w:p>
        </w:tc>
        <w:tc>
          <w:tcPr>
            <w:tcW w:w="2820" w:type="dxa"/>
            <w:tcMar>
              <w:top w:w="60" w:type="dxa"/>
              <w:left w:w="120" w:type="dxa"/>
              <w:bottom w:w="30" w:type="dxa"/>
              <w:right w:w="120" w:type="dxa"/>
            </w:tcMar>
            <w:vAlign w:val="center"/>
          </w:tcPr>
          <w:p w14:paraId="67708BFB"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眉山市“</w:t>
            </w:r>
            <w:r>
              <w:rPr>
                <w:rFonts w:ascii="仿宋_GB2312" w:eastAsia="仿宋_GB2312" w:hAnsi="仿宋_GB2312" w:cs="仿宋_GB2312" w:hint="eastAsia"/>
                <w:lang w:eastAsia="zh-CN"/>
              </w:rPr>
              <w:t>东坡静界”麻醉专科联盟授牌、开幕式、领导致辞</w:t>
            </w:r>
          </w:p>
        </w:tc>
        <w:tc>
          <w:tcPr>
            <w:tcW w:w="2918" w:type="dxa"/>
            <w:tcMar>
              <w:top w:w="60" w:type="dxa"/>
              <w:left w:w="120" w:type="dxa"/>
              <w:bottom w:w="30" w:type="dxa"/>
              <w:right w:w="120" w:type="dxa"/>
            </w:tcMar>
            <w:vAlign w:val="center"/>
          </w:tcPr>
          <w:p w14:paraId="63B718DD"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眉山市中医医院、丹棱县人民医院、青神县人民医院领导讲话；眉山市医学会领导讲话</w:t>
            </w:r>
          </w:p>
        </w:tc>
        <w:tc>
          <w:tcPr>
            <w:tcW w:w="1200" w:type="dxa"/>
            <w:tcMar>
              <w:top w:w="60" w:type="dxa"/>
              <w:left w:w="120" w:type="dxa"/>
              <w:bottom w:w="30" w:type="dxa"/>
              <w:right w:w="120" w:type="dxa"/>
            </w:tcMar>
            <w:vAlign w:val="center"/>
          </w:tcPr>
          <w:p w14:paraId="0241B9B8" w14:textId="77777777" w:rsidR="009E2C0F" w:rsidRDefault="00000000">
            <w:pPr>
              <w:spacing w:before="120" w:after="120" w:line="288" w:lineRule="auto"/>
              <w:ind w:firstLineChars="100" w:firstLine="210"/>
              <w:jc w:val="both"/>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吴  莉</w:t>
            </w:r>
          </w:p>
        </w:tc>
      </w:tr>
      <w:tr w:rsidR="009E2C0F" w14:paraId="19ED00B9" w14:textId="77777777">
        <w:trPr>
          <w:trHeight w:val="1353"/>
        </w:trPr>
        <w:tc>
          <w:tcPr>
            <w:tcW w:w="1513" w:type="dxa"/>
            <w:vMerge/>
            <w:tcMar>
              <w:top w:w="60" w:type="dxa"/>
              <w:left w:w="120" w:type="dxa"/>
              <w:bottom w:w="30" w:type="dxa"/>
              <w:right w:w="120" w:type="dxa"/>
            </w:tcMar>
            <w:vAlign w:val="center"/>
          </w:tcPr>
          <w:p w14:paraId="45846802"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0396DD30"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8:45-9:30</w:t>
            </w:r>
          </w:p>
        </w:tc>
        <w:tc>
          <w:tcPr>
            <w:tcW w:w="2820" w:type="dxa"/>
            <w:tcMar>
              <w:top w:w="60" w:type="dxa"/>
              <w:left w:w="120" w:type="dxa"/>
              <w:bottom w:w="30" w:type="dxa"/>
              <w:right w:w="120" w:type="dxa"/>
            </w:tcMar>
            <w:vAlign w:val="center"/>
          </w:tcPr>
          <w:p w14:paraId="4DB0205A"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如何做好银发时代舒适化医疗和无痛医院建设</w:t>
            </w:r>
          </w:p>
        </w:tc>
        <w:tc>
          <w:tcPr>
            <w:tcW w:w="2918" w:type="dxa"/>
            <w:tcMar>
              <w:top w:w="60" w:type="dxa"/>
              <w:left w:w="120" w:type="dxa"/>
              <w:bottom w:w="30" w:type="dxa"/>
              <w:right w:w="120" w:type="dxa"/>
            </w:tcMar>
            <w:vAlign w:val="center"/>
          </w:tcPr>
          <w:p w14:paraId="78D5F316"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西南医科大学附属中医医院  刘庆教授</w:t>
            </w:r>
          </w:p>
        </w:tc>
        <w:tc>
          <w:tcPr>
            <w:tcW w:w="1200" w:type="dxa"/>
            <w:tcMar>
              <w:top w:w="60" w:type="dxa"/>
              <w:left w:w="120" w:type="dxa"/>
              <w:bottom w:w="30" w:type="dxa"/>
              <w:right w:w="120" w:type="dxa"/>
            </w:tcMar>
            <w:vAlign w:val="center"/>
          </w:tcPr>
          <w:p w14:paraId="42DB7D64" w14:textId="77777777" w:rsidR="009E2C0F" w:rsidRDefault="009E2C0F">
            <w:pPr>
              <w:spacing w:before="120" w:after="120" w:line="288" w:lineRule="auto"/>
              <w:jc w:val="center"/>
              <w:rPr>
                <w:rFonts w:ascii="仿宋_GB2312" w:eastAsia="仿宋_GB2312" w:hAnsi="仿宋_GB2312" w:cs="仿宋_GB2312" w:hint="eastAsia"/>
                <w:lang w:eastAsia="zh-CN"/>
              </w:rPr>
            </w:pPr>
          </w:p>
          <w:p w14:paraId="79663C77" w14:textId="77777777" w:rsidR="009E2C0F" w:rsidRDefault="00000000">
            <w:pPr>
              <w:spacing w:before="120" w:after="120" w:line="288" w:lineRule="auto"/>
              <w:jc w:val="center"/>
              <w:rPr>
                <w:rFonts w:ascii="仿宋_GB2312" w:eastAsia="仿宋_GB2312" w:hAnsi="仿宋_GB2312" w:cs="仿宋_GB2312" w:hint="eastAsia"/>
              </w:rPr>
            </w:pPr>
            <w:proofErr w:type="spellStart"/>
            <w:r>
              <w:rPr>
                <w:rFonts w:ascii="仿宋_GB2312" w:eastAsia="仿宋_GB2312" w:hAnsi="仿宋_GB2312" w:cs="仿宋_GB2312" w:hint="eastAsia"/>
              </w:rPr>
              <w:t>廖永</w:t>
            </w:r>
            <w:proofErr w:type="spellEnd"/>
            <w:r>
              <w:rPr>
                <w:rFonts w:ascii="仿宋_GB2312" w:eastAsia="仿宋_GB2312" w:hAnsi="仿宋_GB2312" w:cs="仿宋_GB2312" w:hint="eastAsia"/>
                <w:lang w:eastAsia="zh-CN"/>
              </w:rPr>
              <w:t>宏</w:t>
            </w:r>
          </w:p>
          <w:p w14:paraId="622AAAF2" w14:textId="77777777" w:rsidR="009E2C0F" w:rsidRDefault="009E2C0F">
            <w:pPr>
              <w:spacing w:before="120" w:after="120" w:line="288" w:lineRule="auto"/>
              <w:jc w:val="center"/>
              <w:rPr>
                <w:rFonts w:ascii="仿宋_GB2312" w:eastAsia="仿宋_GB2312" w:hAnsi="仿宋_GB2312" w:cs="仿宋_GB2312" w:hint="eastAsia"/>
              </w:rPr>
            </w:pPr>
          </w:p>
        </w:tc>
      </w:tr>
      <w:tr w:rsidR="009E2C0F" w14:paraId="5FE20D25" w14:textId="77777777">
        <w:trPr>
          <w:trHeight w:val="909"/>
        </w:trPr>
        <w:tc>
          <w:tcPr>
            <w:tcW w:w="1513" w:type="dxa"/>
            <w:vMerge/>
            <w:tcMar>
              <w:top w:w="60" w:type="dxa"/>
              <w:left w:w="120" w:type="dxa"/>
              <w:bottom w:w="30" w:type="dxa"/>
              <w:right w:w="120" w:type="dxa"/>
            </w:tcMar>
            <w:vAlign w:val="center"/>
          </w:tcPr>
          <w:p w14:paraId="344187E2"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5106B84D"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9:30-10:15</w:t>
            </w:r>
          </w:p>
        </w:tc>
        <w:tc>
          <w:tcPr>
            <w:tcW w:w="2820" w:type="dxa"/>
            <w:tcMar>
              <w:top w:w="60" w:type="dxa"/>
              <w:left w:w="120" w:type="dxa"/>
              <w:bottom w:w="30" w:type="dxa"/>
              <w:right w:w="120" w:type="dxa"/>
            </w:tcMar>
            <w:vAlign w:val="center"/>
          </w:tcPr>
          <w:p w14:paraId="09D93B97"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巨大甲状腺肿瘤手术患者的麻醉气道管理</w:t>
            </w:r>
          </w:p>
        </w:tc>
        <w:tc>
          <w:tcPr>
            <w:tcW w:w="2918" w:type="dxa"/>
            <w:tcMar>
              <w:top w:w="60" w:type="dxa"/>
              <w:left w:w="120" w:type="dxa"/>
              <w:bottom w:w="30" w:type="dxa"/>
              <w:right w:w="120" w:type="dxa"/>
            </w:tcMar>
            <w:vAlign w:val="center"/>
          </w:tcPr>
          <w:p w14:paraId="6DCFCC9F"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四川大学华西医院   </w:t>
            </w:r>
          </w:p>
          <w:p w14:paraId="57E9D583"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 刘斌教授</w:t>
            </w:r>
          </w:p>
        </w:tc>
        <w:tc>
          <w:tcPr>
            <w:tcW w:w="1200" w:type="dxa"/>
            <w:tcMar>
              <w:top w:w="60" w:type="dxa"/>
              <w:left w:w="120" w:type="dxa"/>
              <w:bottom w:w="30" w:type="dxa"/>
              <w:right w:w="120" w:type="dxa"/>
            </w:tcMar>
            <w:vAlign w:val="center"/>
          </w:tcPr>
          <w:p w14:paraId="40B0F634"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黄</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菲</w:t>
            </w:r>
          </w:p>
        </w:tc>
      </w:tr>
      <w:tr w:rsidR="009E2C0F" w14:paraId="6E8891F9" w14:textId="77777777">
        <w:tc>
          <w:tcPr>
            <w:tcW w:w="1513" w:type="dxa"/>
            <w:vMerge/>
            <w:tcMar>
              <w:top w:w="60" w:type="dxa"/>
              <w:left w:w="120" w:type="dxa"/>
              <w:bottom w:w="30" w:type="dxa"/>
              <w:right w:w="120" w:type="dxa"/>
            </w:tcMar>
            <w:vAlign w:val="center"/>
          </w:tcPr>
          <w:p w14:paraId="7E1F1FA0"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0B0D3F81"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10:15-11:00</w:t>
            </w:r>
          </w:p>
        </w:tc>
        <w:tc>
          <w:tcPr>
            <w:tcW w:w="2820" w:type="dxa"/>
            <w:tcMar>
              <w:top w:w="60" w:type="dxa"/>
              <w:left w:w="120" w:type="dxa"/>
              <w:bottom w:w="30" w:type="dxa"/>
              <w:right w:w="120" w:type="dxa"/>
            </w:tcMar>
            <w:vAlign w:val="center"/>
          </w:tcPr>
          <w:p w14:paraId="1649ED71"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老年患者麻醉后认知功能障碍（POCD）中西医防控研究进展</w:t>
            </w:r>
          </w:p>
        </w:tc>
        <w:tc>
          <w:tcPr>
            <w:tcW w:w="2918" w:type="dxa"/>
            <w:tcMar>
              <w:top w:w="60" w:type="dxa"/>
              <w:left w:w="120" w:type="dxa"/>
              <w:bottom w:w="30" w:type="dxa"/>
              <w:right w:w="120" w:type="dxa"/>
            </w:tcMar>
            <w:vAlign w:val="center"/>
          </w:tcPr>
          <w:p w14:paraId="2D26B6A8"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西南医科大学附属中医医院  张英教授</w:t>
            </w:r>
          </w:p>
        </w:tc>
        <w:tc>
          <w:tcPr>
            <w:tcW w:w="1200" w:type="dxa"/>
            <w:tcMar>
              <w:top w:w="60" w:type="dxa"/>
              <w:left w:w="120" w:type="dxa"/>
              <w:bottom w:w="30" w:type="dxa"/>
              <w:right w:w="120" w:type="dxa"/>
            </w:tcMar>
            <w:vAlign w:val="center"/>
          </w:tcPr>
          <w:p w14:paraId="413A241F" w14:textId="77777777" w:rsidR="009E2C0F" w:rsidRDefault="00000000">
            <w:pPr>
              <w:spacing w:before="120" w:after="120" w:line="288" w:lineRule="auto"/>
              <w:jc w:val="center"/>
              <w:rPr>
                <w:rFonts w:ascii="仿宋_GB2312" w:eastAsia="仿宋_GB2312" w:hAnsi="仿宋_GB2312" w:cs="仿宋_GB2312" w:hint="eastAsia"/>
              </w:rPr>
            </w:pPr>
            <w:proofErr w:type="spellStart"/>
            <w:r>
              <w:rPr>
                <w:rFonts w:ascii="仿宋_GB2312" w:eastAsia="仿宋_GB2312" w:hAnsi="仿宋_GB2312" w:cs="仿宋_GB2312" w:hint="eastAsia"/>
              </w:rPr>
              <w:t>徐连生</w:t>
            </w:r>
            <w:proofErr w:type="spellEnd"/>
          </w:p>
        </w:tc>
      </w:tr>
      <w:tr w:rsidR="009E2C0F" w14:paraId="184ACF7E" w14:textId="77777777">
        <w:tc>
          <w:tcPr>
            <w:tcW w:w="1513" w:type="dxa"/>
            <w:vMerge/>
            <w:tcMar>
              <w:top w:w="60" w:type="dxa"/>
              <w:left w:w="120" w:type="dxa"/>
              <w:bottom w:w="30" w:type="dxa"/>
              <w:right w:w="120" w:type="dxa"/>
            </w:tcMar>
            <w:vAlign w:val="center"/>
          </w:tcPr>
          <w:p w14:paraId="08550010"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3FF00A01"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11:00-11:45</w:t>
            </w:r>
          </w:p>
        </w:tc>
        <w:tc>
          <w:tcPr>
            <w:tcW w:w="2820" w:type="dxa"/>
            <w:tcMar>
              <w:top w:w="60" w:type="dxa"/>
              <w:left w:w="120" w:type="dxa"/>
              <w:bottom w:w="30" w:type="dxa"/>
              <w:right w:w="120" w:type="dxa"/>
            </w:tcMar>
            <w:vAlign w:val="center"/>
          </w:tcPr>
          <w:p w14:paraId="76BC97EF"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精准多模式镇痛临床应用新视界</w:t>
            </w:r>
          </w:p>
        </w:tc>
        <w:tc>
          <w:tcPr>
            <w:tcW w:w="2918" w:type="dxa"/>
            <w:tcMar>
              <w:top w:w="60" w:type="dxa"/>
              <w:left w:w="120" w:type="dxa"/>
              <w:bottom w:w="30" w:type="dxa"/>
              <w:right w:w="120" w:type="dxa"/>
            </w:tcMar>
            <w:vAlign w:val="center"/>
          </w:tcPr>
          <w:p w14:paraId="3C1DA848"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四川大学华西第二医院 </w:t>
            </w:r>
          </w:p>
          <w:p w14:paraId="58CDA0C1" w14:textId="77777777" w:rsidR="009E2C0F" w:rsidRDefault="00000000">
            <w:pPr>
              <w:spacing w:before="120" w:after="120" w:line="288" w:lineRule="auto"/>
              <w:jc w:val="center"/>
              <w:rPr>
                <w:rFonts w:ascii="仿宋_GB2312" w:eastAsia="仿宋_GB2312" w:hAnsi="仿宋_GB2312" w:cs="仿宋_GB2312" w:hint="eastAsia"/>
              </w:rPr>
            </w:pPr>
            <w:proofErr w:type="spellStart"/>
            <w:r>
              <w:rPr>
                <w:rFonts w:ascii="仿宋_GB2312" w:eastAsia="仿宋_GB2312" w:hAnsi="仿宋_GB2312" w:cs="仿宋_GB2312" w:hint="eastAsia"/>
              </w:rPr>
              <w:t>魏新川教授</w:t>
            </w:r>
            <w:proofErr w:type="spellEnd"/>
          </w:p>
        </w:tc>
        <w:tc>
          <w:tcPr>
            <w:tcW w:w="1200" w:type="dxa"/>
            <w:tcMar>
              <w:top w:w="60" w:type="dxa"/>
              <w:left w:w="120" w:type="dxa"/>
              <w:bottom w:w="30" w:type="dxa"/>
              <w:right w:w="120" w:type="dxa"/>
            </w:tcMar>
            <w:vAlign w:val="center"/>
          </w:tcPr>
          <w:p w14:paraId="639CFAB5"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詹</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剑</w:t>
            </w:r>
          </w:p>
        </w:tc>
      </w:tr>
      <w:tr w:rsidR="009E2C0F" w14:paraId="64FA6CFA" w14:textId="77777777">
        <w:tc>
          <w:tcPr>
            <w:tcW w:w="1513" w:type="dxa"/>
            <w:vMerge/>
            <w:tcMar>
              <w:top w:w="60" w:type="dxa"/>
              <w:left w:w="120" w:type="dxa"/>
              <w:bottom w:w="30" w:type="dxa"/>
              <w:right w:w="120" w:type="dxa"/>
            </w:tcMar>
            <w:vAlign w:val="center"/>
          </w:tcPr>
          <w:p w14:paraId="0906D12B"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65932188"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lang w:eastAsia="zh-CN"/>
              </w:rPr>
              <w:t>11:45</w:t>
            </w:r>
            <w:r>
              <w:rPr>
                <w:rFonts w:ascii="仿宋_GB2312" w:eastAsia="仿宋_GB2312" w:hAnsi="仿宋_GB2312" w:cs="仿宋_GB2312" w:hint="eastAsia"/>
              </w:rPr>
              <w:t>-13:00</w:t>
            </w:r>
          </w:p>
        </w:tc>
        <w:tc>
          <w:tcPr>
            <w:tcW w:w="6938" w:type="dxa"/>
            <w:gridSpan w:val="3"/>
            <w:tcMar>
              <w:top w:w="60" w:type="dxa"/>
              <w:left w:w="120" w:type="dxa"/>
              <w:bottom w:w="30" w:type="dxa"/>
              <w:right w:w="120" w:type="dxa"/>
            </w:tcMar>
            <w:vAlign w:val="center"/>
          </w:tcPr>
          <w:p w14:paraId="587A401D"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午</w:t>
            </w:r>
            <w:r>
              <w:rPr>
                <w:rFonts w:ascii="仿宋_GB2312" w:eastAsia="仿宋_GB2312" w:hAnsi="仿宋_GB2312" w:cs="仿宋_GB2312" w:hint="eastAsia"/>
                <w:lang w:eastAsia="zh-CN"/>
              </w:rPr>
              <w:t xml:space="preserve"> </w:t>
            </w:r>
            <w:r>
              <w:rPr>
                <w:rFonts w:ascii="仿宋_GB2312" w:eastAsia="仿宋_GB2312" w:hAnsi="仿宋_GB2312" w:cs="仿宋_GB2312" w:hint="eastAsia"/>
              </w:rPr>
              <w:t>餐</w:t>
            </w:r>
          </w:p>
        </w:tc>
      </w:tr>
      <w:tr w:rsidR="009E2C0F" w14:paraId="66024421" w14:textId="77777777">
        <w:tc>
          <w:tcPr>
            <w:tcW w:w="1513" w:type="dxa"/>
            <w:vMerge/>
            <w:tcMar>
              <w:top w:w="60" w:type="dxa"/>
              <w:left w:w="120" w:type="dxa"/>
              <w:bottom w:w="30" w:type="dxa"/>
              <w:right w:w="120" w:type="dxa"/>
            </w:tcMar>
            <w:vAlign w:val="center"/>
          </w:tcPr>
          <w:p w14:paraId="7633A7DB"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36BB721F"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13:00-13:45</w:t>
            </w:r>
          </w:p>
        </w:tc>
        <w:tc>
          <w:tcPr>
            <w:tcW w:w="2820" w:type="dxa"/>
            <w:tcMar>
              <w:top w:w="60" w:type="dxa"/>
              <w:left w:w="120" w:type="dxa"/>
              <w:bottom w:w="30" w:type="dxa"/>
              <w:right w:w="120" w:type="dxa"/>
            </w:tcMar>
            <w:vAlign w:val="center"/>
          </w:tcPr>
          <w:p w14:paraId="5015E8F3"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衰弱与老年患者术后康复</w:t>
            </w:r>
          </w:p>
        </w:tc>
        <w:tc>
          <w:tcPr>
            <w:tcW w:w="2918" w:type="dxa"/>
            <w:tcMar>
              <w:top w:w="60" w:type="dxa"/>
              <w:left w:w="120" w:type="dxa"/>
              <w:bottom w:w="30" w:type="dxa"/>
              <w:right w:w="120" w:type="dxa"/>
            </w:tcMar>
            <w:vAlign w:val="center"/>
          </w:tcPr>
          <w:p w14:paraId="73969C5F"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四川省肿瘤医院 </w:t>
            </w:r>
          </w:p>
          <w:p w14:paraId="73F9F081"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谢玉波教授</w:t>
            </w:r>
          </w:p>
        </w:tc>
        <w:tc>
          <w:tcPr>
            <w:tcW w:w="1200" w:type="dxa"/>
            <w:tcMar>
              <w:top w:w="60" w:type="dxa"/>
              <w:left w:w="120" w:type="dxa"/>
              <w:bottom w:w="30" w:type="dxa"/>
              <w:right w:w="120" w:type="dxa"/>
            </w:tcMar>
            <w:vAlign w:val="center"/>
          </w:tcPr>
          <w:p w14:paraId="568C78C7" w14:textId="77777777" w:rsidR="009E2C0F" w:rsidRDefault="00000000">
            <w:pPr>
              <w:spacing w:before="120" w:after="120" w:line="288" w:lineRule="auto"/>
              <w:jc w:val="center"/>
              <w:rPr>
                <w:rFonts w:ascii="仿宋_GB2312" w:eastAsia="仿宋_GB2312" w:hAnsi="仿宋_GB2312" w:cs="仿宋_GB2312" w:hint="eastAsia"/>
              </w:rPr>
            </w:pPr>
            <w:proofErr w:type="spellStart"/>
            <w:r>
              <w:rPr>
                <w:rFonts w:ascii="仿宋_GB2312" w:eastAsia="仿宋_GB2312" w:hAnsi="仿宋_GB2312" w:cs="仿宋_GB2312" w:hint="eastAsia"/>
              </w:rPr>
              <w:t>向贵芳</w:t>
            </w:r>
            <w:proofErr w:type="spellEnd"/>
          </w:p>
        </w:tc>
      </w:tr>
      <w:tr w:rsidR="009E2C0F" w14:paraId="74C71990" w14:textId="77777777">
        <w:tc>
          <w:tcPr>
            <w:tcW w:w="1513" w:type="dxa"/>
            <w:vMerge/>
            <w:tcMar>
              <w:top w:w="60" w:type="dxa"/>
              <w:left w:w="120" w:type="dxa"/>
              <w:bottom w:w="30" w:type="dxa"/>
              <w:right w:w="120" w:type="dxa"/>
            </w:tcMar>
            <w:vAlign w:val="center"/>
          </w:tcPr>
          <w:p w14:paraId="7FFC9E05"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19472592"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13:45-14:30</w:t>
            </w:r>
          </w:p>
        </w:tc>
        <w:tc>
          <w:tcPr>
            <w:tcW w:w="2820" w:type="dxa"/>
            <w:tcMar>
              <w:top w:w="60" w:type="dxa"/>
              <w:left w:w="120" w:type="dxa"/>
              <w:bottom w:w="30" w:type="dxa"/>
              <w:right w:w="120" w:type="dxa"/>
            </w:tcMar>
            <w:vAlign w:val="center"/>
          </w:tcPr>
          <w:p w14:paraId="59792057"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老年骨科手术围麻醉期中西医结合快速康复路径</w:t>
            </w:r>
          </w:p>
        </w:tc>
        <w:tc>
          <w:tcPr>
            <w:tcW w:w="2918" w:type="dxa"/>
            <w:tcMar>
              <w:top w:w="60" w:type="dxa"/>
              <w:left w:w="120" w:type="dxa"/>
              <w:bottom w:w="30" w:type="dxa"/>
              <w:right w:w="120" w:type="dxa"/>
            </w:tcMar>
            <w:vAlign w:val="center"/>
          </w:tcPr>
          <w:p w14:paraId="16DA7C54"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成都市第一人民医院 </w:t>
            </w:r>
          </w:p>
          <w:p w14:paraId="56E06A5F"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欧珊教授</w:t>
            </w:r>
          </w:p>
        </w:tc>
        <w:tc>
          <w:tcPr>
            <w:tcW w:w="1200" w:type="dxa"/>
            <w:tcMar>
              <w:top w:w="60" w:type="dxa"/>
              <w:left w:w="120" w:type="dxa"/>
              <w:bottom w:w="30" w:type="dxa"/>
              <w:right w:w="120" w:type="dxa"/>
            </w:tcMar>
            <w:vAlign w:val="center"/>
          </w:tcPr>
          <w:p w14:paraId="7A5D9FC4" w14:textId="77777777" w:rsidR="009E2C0F" w:rsidRDefault="00000000">
            <w:pPr>
              <w:spacing w:before="120" w:after="120" w:line="288" w:lineRule="auto"/>
              <w:jc w:val="center"/>
              <w:rPr>
                <w:rFonts w:ascii="仿宋_GB2312" w:eastAsia="仿宋_GB2312" w:hAnsi="仿宋_GB2312" w:cs="仿宋_GB2312" w:hint="eastAsia"/>
              </w:rPr>
            </w:pPr>
            <w:proofErr w:type="spellStart"/>
            <w:r>
              <w:rPr>
                <w:rFonts w:ascii="仿宋_GB2312" w:eastAsia="仿宋_GB2312" w:hAnsi="仿宋_GB2312" w:cs="仿宋_GB2312" w:hint="eastAsia"/>
              </w:rPr>
              <w:t>龚红月</w:t>
            </w:r>
            <w:proofErr w:type="spellEnd"/>
          </w:p>
        </w:tc>
      </w:tr>
      <w:tr w:rsidR="009E2C0F" w14:paraId="68256612" w14:textId="77777777">
        <w:tc>
          <w:tcPr>
            <w:tcW w:w="1513" w:type="dxa"/>
            <w:vMerge/>
            <w:tcMar>
              <w:top w:w="60" w:type="dxa"/>
              <w:left w:w="120" w:type="dxa"/>
              <w:bottom w:w="30" w:type="dxa"/>
              <w:right w:w="120" w:type="dxa"/>
            </w:tcMar>
            <w:vAlign w:val="center"/>
          </w:tcPr>
          <w:p w14:paraId="152C90CB"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69BB6960"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14:30-15:15</w:t>
            </w:r>
          </w:p>
        </w:tc>
        <w:tc>
          <w:tcPr>
            <w:tcW w:w="2820" w:type="dxa"/>
            <w:tcMar>
              <w:top w:w="60" w:type="dxa"/>
              <w:left w:w="120" w:type="dxa"/>
              <w:bottom w:w="30" w:type="dxa"/>
              <w:right w:w="120" w:type="dxa"/>
            </w:tcMar>
            <w:vAlign w:val="center"/>
          </w:tcPr>
          <w:p w14:paraId="55C67977"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老年麻醉的精准化监测技术与临床应用进展</w:t>
            </w:r>
          </w:p>
        </w:tc>
        <w:tc>
          <w:tcPr>
            <w:tcW w:w="2918" w:type="dxa"/>
            <w:tcMar>
              <w:top w:w="60" w:type="dxa"/>
              <w:left w:w="120" w:type="dxa"/>
              <w:bottom w:w="30" w:type="dxa"/>
              <w:right w:w="120" w:type="dxa"/>
            </w:tcMar>
            <w:vAlign w:val="center"/>
          </w:tcPr>
          <w:p w14:paraId="3A2EB228"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四川大学华西医院 </w:t>
            </w:r>
          </w:p>
          <w:p w14:paraId="2C757FE6"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李晓强教授</w:t>
            </w:r>
          </w:p>
        </w:tc>
        <w:tc>
          <w:tcPr>
            <w:tcW w:w="1200" w:type="dxa"/>
            <w:tcMar>
              <w:top w:w="60" w:type="dxa"/>
              <w:left w:w="120" w:type="dxa"/>
              <w:bottom w:w="30" w:type="dxa"/>
              <w:right w:w="120" w:type="dxa"/>
            </w:tcMar>
            <w:vAlign w:val="center"/>
          </w:tcPr>
          <w:p w14:paraId="32B86C74" w14:textId="77777777" w:rsidR="009E2C0F" w:rsidRDefault="00000000">
            <w:pPr>
              <w:spacing w:before="120" w:after="120" w:line="288" w:lineRule="auto"/>
              <w:jc w:val="center"/>
              <w:rPr>
                <w:rFonts w:ascii="仿宋_GB2312" w:eastAsia="仿宋_GB2312" w:hAnsi="仿宋_GB2312" w:cs="仿宋_GB2312" w:hint="eastAsia"/>
              </w:rPr>
            </w:pPr>
            <w:proofErr w:type="spellStart"/>
            <w:r>
              <w:rPr>
                <w:rFonts w:ascii="仿宋_GB2312" w:eastAsia="仿宋_GB2312" w:hAnsi="仿宋_GB2312" w:cs="仿宋_GB2312" w:hint="eastAsia"/>
              </w:rPr>
              <w:t>王中胜</w:t>
            </w:r>
            <w:proofErr w:type="spellEnd"/>
          </w:p>
        </w:tc>
      </w:tr>
      <w:tr w:rsidR="009E2C0F" w14:paraId="1F28B81D" w14:textId="77777777">
        <w:tc>
          <w:tcPr>
            <w:tcW w:w="1513" w:type="dxa"/>
            <w:vMerge/>
            <w:tcMar>
              <w:top w:w="60" w:type="dxa"/>
              <w:left w:w="120" w:type="dxa"/>
              <w:bottom w:w="30" w:type="dxa"/>
              <w:right w:w="120" w:type="dxa"/>
            </w:tcMar>
            <w:vAlign w:val="center"/>
          </w:tcPr>
          <w:p w14:paraId="7DC9A8C3"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3C5C3415" w14:textId="77777777" w:rsidR="009E2C0F" w:rsidRDefault="00000000">
            <w:pPr>
              <w:spacing w:before="120" w:after="120" w:line="288" w:lineRule="auto"/>
              <w:jc w:val="center"/>
              <w:rPr>
                <w:rFonts w:ascii="仿宋_GB2312" w:eastAsia="仿宋_GB2312" w:hAnsi="仿宋_GB2312" w:cs="仿宋_GB2312" w:hint="eastAsia"/>
              </w:rPr>
            </w:pPr>
            <w:r>
              <w:rPr>
                <w:rFonts w:ascii="仿宋_GB2312" w:eastAsia="仿宋_GB2312" w:hAnsi="仿宋_GB2312" w:cs="仿宋_GB2312" w:hint="eastAsia"/>
              </w:rPr>
              <w:t>15:15-16:15</w:t>
            </w:r>
          </w:p>
        </w:tc>
        <w:tc>
          <w:tcPr>
            <w:tcW w:w="2820" w:type="dxa"/>
            <w:tcMar>
              <w:top w:w="60" w:type="dxa"/>
              <w:left w:w="120" w:type="dxa"/>
              <w:bottom w:w="30" w:type="dxa"/>
              <w:right w:w="120" w:type="dxa"/>
            </w:tcMar>
            <w:vAlign w:val="center"/>
          </w:tcPr>
          <w:p w14:paraId="3846CB31"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老年手术麻醉的常见风险与临床应对措施</w:t>
            </w:r>
          </w:p>
        </w:tc>
        <w:tc>
          <w:tcPr>
            <w:tcW w:w="2918" w:type="dxa"/>
            <w:tcMar>
              <w:top w:w="60" w:type="dxa"/>
              <w:left w:w="120" w:type="dxa"/>
              <w:bottom w:w="30" w:type="dxa"/>
              <w:right w:w="120" w:type="dxa"/>
            </w:tcMar>
            <w:vAlign w:val="center"/>
          </w:tcPr>
          <w:p w14:paraId="0EEDEE2C"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 xml:space="preserve">眉山市中医医院 </w:t>
            </w:r>
          </w:p>
          <w:p w14:paraId="58D6B984"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李志伟主任</w:t>
            </w:r>
          </w:p>
        </w:tc>
        <w:tc>
          <w:tcPr>
            <w:tcW w:w="1200" w:type="dxa"/>
            <w:tcMar>
              <w:top w:w="60" w:type="dxa"/>
              <w:left w:w="120" w:type="dxa"/>
              <w:bottom w:w="30" w:type="dxa"/>
              <w:right w:w="120" w:type="dxa"/>
            </w:tcMar>
            <w:vAlign w:val="center"/>
          </w:tcPr>
          <w:p w14:paraId="4097EB3F" w14:textId="77777777" w:rsidR="009E2C0F" w:rsidRDefault="00000000">
            <w:pPr>
              <w:spacing w:before="120" w:after="120" w:line="288" w:lineRule="auto"/>
              <w:jc w:val="center"/>
              <w:rPr>
                <w:rFonts w:ascii="仿宋_GB2312" w:eastAsia="仿宋_GB2312" w:hAnsi="仿宋_GB2312" w:cs="仿宋_GB2312" w:hint="eastAsia"/>
              </w:rPr>
            </w:pPr>
            <w:proofErr w:type="spellStart"/>
            <w:r>
              <w:rPr>
                <w:rFonts w:ascii="仿宋_GB2312" w:eastAsia="仿宋_GB2312" w:hAnsi="仿宋_GB2312" w:cs="仿宋_GB2312" w:hint="eastAsia"/>
              </w:rPr>
              <w:t>余群英</w:t>
            </w:r>
            <w:proofErr w:type="spellEnd"/>
          </w:p>
        </w:tc>
      </w:tr>
      <w:tr w:rsidR="009E2C0F" w14:paraId="6E090844" w14:textId="77777777">
        <w:tc>
          <w:tcPr>
            <w:tcW w:w="1513" w:type="dxa"/>
            <w:vMerge/>
            <w:tcMar>
              <w:top w:w="60" w:type="dxa"/>
              <w:left w:w="120" w:type="dxa"/>
              <w:bottom w:w="30" w:type="dxa"/>
              <w:right w:w="120" w:type="dxa"/>
            </w:tcMar>
            <w:vAlign w:val="center"/>
          </w:tcPr>
          <w:p w14:paraId="782BFD69" w14:textId="77777777" w:rsidR="009E2C0F" w:rsidRDefault="009E2C0F">
            <w:pPr>
              <w:spacing w:before="120" w:after="120" w:line="288" w:lineRule="auto"/>
              <w:jc w:val="center"/>
              <w:rPr>
                <w:rFonts w:ascii="仿宋_GB2312" w:eastAsia="仿宋_GB2312" w:hAnsi="仿宋_GB2312" w:cs="仿宋_GB2312" w:hint="eastAsia"/>
              </w:rPr>
            </w:pPr>
          </w:p>
        </w:tc>
        <w:tc>
          <w:tcPr>
            <w:tcW w:w="1599" w:type="dxa"/>
            <w:tcMar>
              <w:top w:w="60" w:type="dxa"/>
              <w:left w:w="120" w:type="dxa"/>
              <w:bottom w:w="30" w:type="dxa"/>
              <w:right w:w="120" w:type="dxa"/>
            </w:tcMar>
            <w:vAlign w:val="center"/>
          </w:tcPr>
          <w:p w14:paraId="4AA58CEB"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16:15-17:30</w:t>
            </w:r>
          </w:p>
        </w:tc>
        <w:tc>
          <w:tcPr>
            <w:tcW w:w="2820" w:type="dxa"/>
            <w:tcMar>
              <w:top w:w="60" w:type="dxa"/>
              <w:left w:w="120" w:type="dxa"/>
              <w:bottom w:w="30" w:type="dxa"/>
              <w:right w:w="120" w:type="dxa"/>
            </w:tcMar>
            <w:vAlign w:val="center"/>
          </w:tcPr>
          <w:p w14:paraId="4C1C033D"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基层医院麻醉科服务能力提升实例专题讨论</w:t>
            </w:r>
          </w:p>
        </w:tc>
        <w:tc>
          <w:tcPr>
            <w:tcW w:w="2918" w:type="dxa"/>
            <w:tcMar>
              <w:top w:w="60" w:type="dxa"/>
              <w:left w:w="120" w:type="dxa"/>
              <w:bottom w:w="30" w:type="dxa"/>
              <w:right w:w="120" w:type="dxa"/>
            </w:tcMar>
            <w:vAlign w:val="center"/>
          </w:tcPr>
          <w:p w14:paraId="69B51C44"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b/>
                <w:bCs/>
                <w:lang w:eastAsia="zh-CN"/>
              </w:rPr>
              <w:t>讨论者：</w:t>
            </w:r>
            <w:r>
              <w:rPr>
                <w:rFonts w:ascii="仿宋_GB2312" w:eastAsia="仿宋_GB2312" w:hAnsi="仿宋_GB2312" w:cs="仿宋_GB2312" w:hint="eastAsia"/>
                <w:lang w:eastAsia="zh-CN"/>
              </w:rPr>
              <w:t xml:space="preserve">张秀壮、彭胜男、廖思婧          </w:t>
            </w:r>
          </w:p>
          <w:p w14:paraId="640A4620"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b/>
                <w:bCs/>
                <w:lang w:eastAsia="zh-CN"/>
              </w:rPr>
              <w:t>点评指导嘉宾：</w:t>
            </w:r>
            <w:r>
              <w:rPr>
                <w:rFonts w:ascii="仿宋_GB2312" w:eastAsia="仿宋_GB2312" w:hAnsi="仿宋_GB2312" w:cs="仿宋_GB2312" w:hint="eastAsia"/>
                <w:lang w:eastAsia="zh-CN"/>
              </w:rPr>
              <w:t>陈婷婷、廖辉、汪孟、王月珍、聂凤华</w:t>
            </w:r>
          </w:p>
        </w:tc>
        <w:tc>
          <w:tcPr>
            <w:tcW w:w="1200" w:type="dxa"/>
            <w:tcMar>
              <w:top w:w="60" w:type="dxa"/>
              <w:left w:w="120" w:type="dxa"/>
              <w:bottom w:w="30" w:type="dxa"/>
              <w:right w:w="120" w:type="dxa"/>
            </w:tcMar>
            <w:vAlign w:val="center"/>
          </w:tcPr>
          <w:p w14:paraId="79312944" w14:textId="77777777" w:rsidR="009E2C0F" w:rsidRDefault="00000000">
            <w:pPr>
              <w:spacing w:before="120" w:after="120" w:line="288" w:lineRule="auto"/>
              <w:jc w:val="center"/>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张永树</w:t>
            </w:r>
          </w:p>
        </w:tc>
      </w:tr>
    </w:tbl>
    <w:p w14:paraId="6B8F0E90" w14:textId="77777777" w:rsidR="009E2C0F" w:rsidRDefault="009E2C0F">
      <w:pPr>
        <w:rPr>
          <w:rFonts w:ascii="黑体" w:eastAsia="黑体" w:hAnsi="黑体" w:cs="黑体" w:hint="eastAsia"/>
          <w:spacing w:val="-4"/>
          <w:sz w:val="32"/>
          <w:szCs w:val="32"/>
          <w:lang w:eastAsia="zh-CN"/>
        </w:rPr>
      </w:pPr>
    </w:p>
    <w:sectPr w:rsidR="009E2C0F">
      <w:footerReference w:type="default" r:id="rId10"/>
      <w:pgSz w:w="11906" w:h="16838"/>
      <w:pgMar w:top="1701" w:right="1474" w:bottom="1361" w:left="1587" w:header="1776"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FE6D" w14:textId="77777777" w:rsidR="00DD69DA" w:rsidRDefault="00DD69DA">
      <w:r>
        <w:separator/>
      </w:r>
    </w:p>
  </w:endnote>
  <w:endnote w:type="continuationSeparator" w:id="0">
    <w:p w14:paraId="380ACC8F" w14:textId="77777777" w:rsidR="00DD69DA" w:rsidRDefault="00DD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C262" w14:textId="77777777" w:rsidR="009E2C0F" w:rsidRDefault="00000000">
    <w:pPr>
      <w:pStyle w:val="a3"/>
      <w:spacing w:line="410" w:lineRule="exact"/>
      <w:jc w:val="right"/>
      <w:rPr>
        <w:rFonts w:hint="eastAsia"/>
      </w:rPr>
    </w:pPr>
    <w:r>
      <w:rPr>
        <w:noProof/>
      </w:rPr>
      <mc:AlternateContent>
        <mc:Choice Requires="wps">
          <w:drawing>
            <wp:anchor distT="0" distB="0" distL="114300" distR="114300" simplePos="0" relativeHeight="251657216" behindDoc="0" locked="0" layoutInCell="1" allowOverlap="1" wp14:anchorId="17131B10" wp14:editId="5301E97C">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3984B" w14:textId="77777777" w:rsidR="009E2C0F" w:rsidRDefault="00000000">
                          <w:pPr>
                            <w:pStyle w:val="a4"/>
                          </w:pPr>
                          <w:r>
                            <w:rPr>
                              <w:rFonts w:ascii="仿宋_GB2312" w:eastAsia="仿宋_GB2312" w:hAnsi="仿宋_GB2312" w:cs="仿宋_GB2312" w:hint="eastAsia"/>
                              <w:sz w:val="31"/>
                              <w:szCs w:val="31"/>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仿宋_GB2312" w:eastAsia="仿宋_GB2312" w:hAnsi="仿宋_GB2312" w:cs="仿宋_GB2312" w:hint="eastAsia"/>
                              <w:sz w:val="31"/>
                              <w:szCs w:val="3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131B10"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473984B" w14:textId="77777777" w:rsidR="009E2C0F" w:rsidRDefault="00000000">
                    <w:pPr>
                      <w:pStyle w:val="a4"/>
                    </w:pPr>
                    <w:r>
                      <w:rPr>
                        <w:rFonts w:ascii="仿宋_GB2312" w:eastAsia="仿宋_GB2312" w:hAnsi="仿宋_GB2312" w:cs="仿宋_GB2312" w:hint="eastAsia"/>
                        <w:sz w:val="31"/>
                        <w:szCs w:val="31"/>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仿宋_GB2312" w:eastAsia="仿宋_GB2312" w:hAnsi="仿宋_GB2312" w:cs="仿宋_GB2312" w:hint="eastAsia"/>
                        <w:sz w:val="31"/>
                        <w:szCs w:val="31"/>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7756" w14:textId="77777777" w:rsidR="009E2C0F" w:rsidRDefault="00000000">
    <w:pPr>
      <w:pStyle w:val="a3"/>
      <w:spacing w:line="235" w:lineRule="auto"/>
      <w:ind w:left="8229"/>
      <w:rPr>
        <w:rFonts w:hint="eastAsia"/>
      </w:rPr>
    </w:pPr>
    <w:r>
      <w:rPr>
        <w:noProof/>
      </w:rPr>
      <mc:AlternateContent>
        <mc:Choice Requires="wps">
          <w:drawing>
            <wp:anchor distT="0" distB="0" distL="114300" distR="114300" simplePos="0" relativeHeight="251658240" behindDoc="0" locked="0" layoutInCell="1" allowOverlap="1" wp14:anchorId="0B672E7D" wp14:editId="106F2F3B">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68804" w14:textId="77777777" w:rsidR="009E2C0F" w:rsidRDefault="00000000">
                          <w:pPr>
                            <w:pStyle w:val="a4"/>
                            <w:rPr>
                              <w:rFonts w:ascii="仿宋" w:eastAsia="仿宋" w:hAnsi="仿宋" w:cs="仿宋" w:hint="eastAsia"/>
                              <w:sz w:val="32"/>
                              <w:szCs w:val="40"/>
                            </w:rPr>
                          </w:pPr>
                          <w:r>
                            <w:rPr>
                              <w:rFonts w:ascii="仿宋" w:eastAsia="仿宋" w:hAnsi="仿宋" w:cs="仿宋" w:hint="eastAsia"/>
                              <w:sz w:val="32"/>
                              <w:szCs w:val="40"/>
                            </w:rPr>
                            <w:t xml:space="preserve">— </w:t>
                          </w:r>
                          <w:r>
                            <w:rPr>
                              <w:rFonts w:ascii="仿宋" w:eastAsia="仿宋" w:hAnsi="仿宋" w:cs="仿宋" w:hint="eastAsia"/>
                              <w:sz w:val="32"/>
                              <w:szCs w:val="40"/>
                            </w:rPr>
                            <w:fldChar w:fldCharType="begin"/>
                          </w:r>
                          <w:r>
                            <w:rPr>
                              <w:rFonts w:ascii="仿宋" w:eastAsia="仿宋" w:hAnsi="仿宋" w:cs="仿宋" w:hint="eastAsia"/>
                              <w:sz w:val="32"/>
                              <w:szCs w:val="40"/>
                            </w:rPr>
                            <w:instrText xml:space="preserve"> PAGE  \* MERGEFORMAT </w:instrText>
                          </w:r>
                          <w:r>
                            <w:rPr>
                              <w:rFonts w:ascii="仿宋" w:eastAsia="仿宋" w:hAnsi="仿宋" w:cs="仿宋" w:hint="eastAsia"/>
                              <w:sz w:val="32"/>
                              <w:szCs w:val="40"/>
                            </w:rPr>
                            <w:fldChar w:fldCharType="separate"/>
                          </w:r>
                          <w:r>
                            <w:rPr>
                              <w:rFonts w:ascii="仿宋" w:eastAsia="仿宋" w:hAnsi="仿宋" w:cs="仿宋" w:hint="eastAsia"/>
                              <w:sz w:val="32"/>
                              <w:szCs w:val="40"/>
                            </w:rPr>
                            <w:t>1</w:t>
                          </w:r>
                          <w:r>
                            <w:rPr>
                              <w:rFonts w:ascii="仿宋" w:eastAsia="仿宋" w:hAnsi="仿宋" w:cs="仿宋" w:hint="eastAsia"/>
                              <w:sz w:val="32"/>
                              <w:szCs w:val="40"/>
                            </w:rPr>
                            <w:fldChar w:fldCharType="end"/>
                          </w:r>
                          <w:r>
                            <w:rPr>
                              <w:rFonts w:ascii="仿宋" w:eastAsia="仿宋" w:hAnsi="仿宋" w:cs="仿宋" w:hint="eastAsia"/>
                              <w:sz w:val="32"/>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672E7D" id="_x0000_t202" coordsize="21600,21600" o:spt="202" path="m,l,21600r21600,l21600,xe">
              <v:stroke joinstyle="miter"/>
              <v:path gradientshapeok="t" o:connecttype="rect"/>
            </v:shapetype>
            <v:shape id="文本框 6"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F668804" w14:textId="77777777" w:rsidR="009E2C0F" w:rsidRDefault="00000000">
                    <w:pPr>
                      <w:pStyle w:val="a4"/>
                      <w:rPr>
                        <w:rFonts w:ascii="仿宋" w:eastAsia="仿宋" w:hAnsi="仿宋" w:cs="仿宋" w:hint="eastAsia"/>
                        <w:sz w:val="32"/>
                        <w:szCs w:val="40"/>
                      </w:rPr>
                    </w:pPr>
                    <w:r>
                      <w:rPr>
                        <w:rFonts w:ascii="仿宋" w:eastAsia="仿宋" w:hAnsi="仿宋" w:cs="仿宋" w:hint="eastAsia"/>
                        <w:sz w:val="32"/>
                        <w:szCs w:val="40"/>
                      </w:rPr>
                      <w:t xml:space="preserve">— </w:t>
                    </w:r>
                    <w:r>
                      <w:rPr>
                        <w:rFonts w:ascii="仿宋" w:eastAsia="仿宋" w:hAnsi="仿宋" w:cs="仿宋" w:hint="eastAsia"/>
                        <w:sz w:val="32"/>
                        <w:szCs w:val="40"/>
                      </w:rPr>
                      <w:fldChar w:fldCharType="begin"/>
                    </w:r>
                    <w:r>
                      <w:rPr>
                        <w:rFonts w:ascii="仿宋" w:eastAsia="仿宋" w:hAnsi="仿宋" w:cs="仿宋" w:hint="eastAsia"/>
                        <w:sz w:val="32"/>
                        <w:szCs w:val="40"/>
                      </w:rPr>
                      <w:instrText xml:space="preserve"> PAGE  \* MERGEFORMAT </w:instrText>
                    </w:r>
                    <w:r>
                      <w:rPr>
                        <w:rFonts w:ascii="仿宋" w:eastAsia="仿宋" w:hAnsi="仿宋" w:cs="仿宋" w:hint="eastAsia"/>
                        <w:sz w:val="32"/>
                        <w:szCs w:val="40"/>
                      </w:rPr>
                      <w:fldChar w:fldCharType="separate"/>
                    </w:r>
                    <w:r>
                      <w:rPr>
                        <w:rFonts w:ascii="仿宋" w:eastAsia="仿宋" w:hAnsi="仿宋" w:cs="仿宋" w:hint="eastAsia"/>
                        <w:sz w:val="32"/>
                        <w:szCs w:val="40"/>
                      </w:rPr>
                      <w:t>1</w:t>
                    </w:r>
                    <w:r>
                      <w:rPr>
                        <w:rFonts w:ascii="仿宋" w:eastAsia="仿宋" w:hAnsi="仿宋" w:cs="仿宋" w:hint="eastAsia"/>
                        <w:sz w:val="32"/>
                        <w:szCs w:val="40"/>
                      </w:rPr>
                      <w:fldChar w:fldCharType="end"/>
                    </w:r>
                    <w:r>
                      <w:rPr>
                        <w:rFonts w:ascii="仿宋" w:eastAsia="仿宋" w:hAnsi="仿宋" w:cs="仿宋" w:hint="eastAsia"/>
                        <w:sz w:val="32"/>
                        <w:szCs w:val="4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D2D9" w14:textId="77777777" w:rsidR="00DD69DA" w:rsidRDefault="00DD69DA">
      <w:r>
        <w:separator/>
      </w:r>
    </w:p>
  </w:footnote>
  <w:footnote w:type="continuationSeparator" w:id="0">
    <w:p w14:paraId="48F9CFCE" w14:textId="77777777" w:rsidR="00DD69DA" w:rsidRDefault="00DD6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32BE"/>
    <w:multiLevelType w:val="singleLevel"/>
    <w:tmpl w:val="3CBE32BE"/>
    <w:lvl w:ilvl="0">
      <w:start w:val="1"/>
      <w:numFmt w:val="chineseCounting"/>
      <w:suff w:val="nothing"/>
      <w:lvlText w:val="%1、"/>
      <w:lvlJc w:val="left"/>
      <w:rPr>
        <w:rFonts w:hint="eastAsia"/>
      </w:rPr>
    </w:lvl>
  </w:abstractNum>
  <w:num w:numId="1" w16cid:durableId="14085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F53D95"/>
    <w:rsid w:val="AEB347D7"/>
    <w:rsid w:val="C7FF85FC"/>
    <w:rsid w:val="000204EF"/>
    <w:rsid w:val="002563A3"/>
    <w:rsid w:val="002A1A8E"/>
    <w:rsid w:val="003162B5"/>
    <w:rsid w:val="003C10E7"/>
    <w:rsid w:val="00595293"/>
    <w:rsid w:val="009E2C0F"/>
    <w:rsid w:val="00A75308"/>
    <w:rsid w:val="00B27E95"/>
    <w:rsid w:val="00C257D2"/>
    <w:rsid w:val="00DD69DA"/>
    <w:rsid w:val="00F53D95"/>
    <w:rsid w:val="00FA10D2"/>
    <w:rsid w:val="00FF507F"/>
    <w:rsid w:val="02D212D8"/>
    <w:rsid w:val="04936845"/>
    <w:rsid w:val="0747037F"/>
    <w:rsid w:val="088A207B"/>
    <w:rsid w:val="0C187F16"/>
    <w:rsid w:val="0DB219FD"/>
    <w:rsid w:val="0E9E4764"/>
    <w:rsid w:val="0ECF491D"/>
    <w:rsid w:val="0FFE370C"/>
    <w:rsid w:val="11B5219D"/>
    <w:rsid w:val="121A1AE9"/>
    <w:rsid w:val="12C21E41"/>
    <w:rsid w:val="136A2E67"/>
    <w:rsid w:val="14D26271"/>
    <w:rsid w:val="17B9260F"/>
    <w:rsid w:val="17BD71FF"/>
    <w:rsid w:val="181D2B9D"/>
    <w:rsid w:val="18314FC0"/>
    <w:rsid w:val="18B057C0"/>
    <w:rsid w:val="1B3E70B3"/>
    <w:rsid w:val="1CD06430"/>
    <w:rsid w:val="1E430E84"/>
    <w:rsid w:val="1EC21DA9"/>
    <w:rsid w:val="1EDA3596"/>
    <w:rsid w:val="203A75F4"/>
    <w:rsid w:val="20D95BC7"/>
    <w:rsid w:val="21A12149"/>
    <w:rsid w:val="23130E25"/>
    <w:rsid w:val="238A00BB"/>
    <w:rsid w:val="245F4340"/>
    <w:rsid w:val="26EC20B9"/>
    <w:rsid w:val="27361586"/>
    <w:rsid w:val="277125BE"/>
    <w:rsid w:val="2A383867"/>
    <w:rsid w:val="2A5341FD"/>
    <w:rsid w:val="2B0D6AA1"/>
    <w:rsid w:val="2B5E72FD"/>
    <w:rsid w:val="2E494294"/>
    <w:rsid w:val="2FBC45F2"/>
    <w:rsid w:val="3075311F"/>
    <w:rsid w:val="32D06ABA"/>
    <w:rsid w:val="37DA4961"/>
    <w:rsid w:val="389649BE"/>
    <w:rsid w:val="3ADF03A2"/>
    <w:rsid w:val="3C29300F"/>
    <w:rsid w:val="3E2F645A"/>
    <w:rsid w:val="3E622809"/>
    <w:rsid w:val="3E815385"/>
    <w:rsid w:val="42664FBD"/>
    <w:rsid w:val="450D34CE"/>
    <w:rsid w:val="490641B4"/>
    <w:rsid w:val="4A6A4F1F"/>
    <w:rsid w:val="4A8E3F09"/>
    <w:rsid w:val="4D90451E"/>
    <w:rsid w:val="4E0E1EC4"/>
    <w:rsid w:val="505B24E3"/>
    <w:rsid w:val="509C1BAA"/>
    <w:rsid w:val="520B6FE7"/>
    <w:rsid w:val="52CB6DE5"/>
    <w:rsid w:val="53360094"/>
    <w:rsid w:val="54436F0C"/>
    <w:rsid w:val="59C75EEA"/>
    <w:rsid w:val="5A117165"/>
    <w:rsid w:val="5D197A94"/>
    <w:rsid w:val="5E9E2791"/>
    <w:rsid w:val="637C47C5"/>
    <w:rsid w:val="638B61DA"/>
    <w:rsid w:val="65E120E1"/>
    <w:rsid w:val="683C696F"/>
    <w:rsid w:val="69842EAC"/>
    <w:rsid w:val="69F12B0F"/>
    <w:rsid w:val="6C976C36"/>
    <w:rsid w:val="70AE3508"/>
    <w:rsid w:val="715E6CDC"/>
    <w:rsid w:val="73FFDEFC"/>
    <w:rsid w:val="747405C4"/>
    <w:rsid w:val="76045978"/>
    <w:rsid w:val="78340172"/>
    <w:rsid w:val="7B116B6D"/>
    <w:rsid w:val="7BCA1FA7"/>
    <w:rsid w:val="7D1257C1"/>
    <w:rsid w:val="7DB04150"/>
    <w:rsid w:val="7EB4618D"/>
    <w:rsid w:val="7EC56A6A"/>
    <w:rsid w:val="7F48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3787E"/>
  <w15:docId w15:val="{C025FB68-46DC-48A5-89DC-502EC800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眉山市医学会文件</dc:title>
  <dc:creator>Administrator</dc:creator>
  <cp:lastModifiedBy>市医学会</cp:lastModifiedBy>
  <cp:revision>12</cp:revision>
  <cp:lastPrinted>2026-04-08T01:33:00Z</cp:lastPrinted>
  <dcterms:created xsi:type="dcterms:W3CDTF">2026-02-13T00:05:00Z</dcterms:created>
  <dcterms:modified xsi:type="dcterms:W3CDTF">2026-04-28T01:52:00Z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2026-04-04T00:34:52Z</vt:filetime>
  </property>
  <property fmtid="{D5CDD505-2E9C-101B-9397-08002B2CF9AE}" pid="4" name="KSOTemplateDocerSaveRecord">
    <vt:lpwstr>eyJoZGlkIjoiYTQ5MjNjZTdkOGVmYWNmM2IzYjU2N2UxYTEyZGE0MWUiLCJ1c2VySWQiOiI0NDczMzUxNDQifQ==</vt:lpwstr>
  </property>
  <property fmtid="{D5CDD505-2E9C-101B-9397-08002B2CF9AE}" pid="5" name="KSOProductBuildVer">
    <vt:lpwstr>2052-12.1.0.25865</vt:lpwstr>
  </property>
  <property fmtid="{D5CDD505-2E9C-101B-9397-08002B2CF9AE}" pid="6" name="ICV">
    <vt:lpwstr>47949E8789FA47E182394384EFA743AB_13</vt:lpwstr>
  </property>
</Properties>
</file>