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77A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  <w:bookmarkStart w:id="0" w:name="_GoBack"/>
      <w:bookmarkEnd w:id="0"/>
    </w:p>
    <w:p w14:paraId="51AF28A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3CF2A0E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662382E2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13970" r="635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5pt;height:0pt;width:449.95pt;z-index:251659264;mso-width-relative:page;mso-height-relative:page;" filled="f" stroked="t" coordsize="21600,21600" o:gfxdata="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WfVp1gAA&#10;AAgBAAAPAAAAAAAAAAEAIAAAACIAAABkcnMvZG93bnJldi54bWxQSwECFAAUAAAACACHTuJAo4RN&#10;8+cBAADeAwAADgAAAAAAAAABACAAAAAl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4A1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0EF83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eastAsia="方正小标宋简体"/>
          <w:bCs/>
          <w:sz w:val="44"/>
          <w:szCs w:val="44"/>
        </w:rPr>
        <w:t>市级继教项目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bCs/>
          <w:sz w:val="44"/>
          <w:szCs w:val="44"/>
        </w:rPr>
        <w:t>慢性肾脏病中西医</w:t>
      </w:r>
    </w:p>
    <w:p w14:paraId="1644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结合治疗新进展培训会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bCs/>
          <w:sz w:val="44"/>
          <w:szCs w:val="44"/>
        </w:rPr>
        <w:t>的通知</w:t>
      </w:r>
    </w:p>
    <w:p w14:paraId="7ECF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E7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3262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为促进我市慢性肾脏病及其并发症规范化诊治、管理，提高我市慢性肾脏病专业技术和管理水平，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交流目前国内外肾脏病及其他相关领域研究进展，由仁寿县中医医院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办的市级继教项目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慢性肾脏病中西医结合治疗新进展培训会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在仁寿县中医医院召开。现将有关事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11887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一、会议时间及地点</w:t>
      </w:r>
    </w:p>
    <w:p w14:paraId="7495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（一）会议时间：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2025年10月17日（星期五）8: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0签到，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0正式开会，会期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6BD2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仁寿县中医医院新院区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行政楼三楼</w:t>
      </w:r>
      <w:r>
        <w:rPr>
          <w:rFonts w:hint="eastAsia" w:ascii="仿宋_GB2312" w:eastAsia="仿宋_GB2312"/>
          <w:sz w:val="32"/>
          <w:szCs w:val="32"/>
        </w:rPr>
        <w:t>会议室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3CF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二、会议内容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会议议程</w:t>
      </w:r>
      <w:r>
        <w:rPr>
          <w:rFonts w:hint="eastAsia" w:ascii="黑体" w:eastAsia="黑体"/>
          <w:sz w:val="32"/>
          <w:szCs w:val="32"/>
        </w:rPr>
        <w:t>）</w:t>
      </w:r>
    </w:p>
    <w:p w14:paraId="5766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参会对象</w:t>
      </w:r>
    </w:p>
    <w:p w14:paraId="0F36D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黑体" w:eastAsia="黑体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全市各级医疗卫生单位从事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肾脏病</w:t>
      </w:r>
      <w:r>
        <w:rPr>
          <w:rFonts w:hint="eastAsia" w:ascii="仿宋_GB2312" w:eastAsia="仿宋_GB2312"/>
          <w:sz w:val="32"/>
          <w:szCs w:val="32"/>
        </w:rPr>
        <w:t>及相关专业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人员。</w:t>
      </w:r>
    </w:p>
    <w:p w14:paraId="3C2F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四、其他事项</w:t>
      </w:r>
    </w:p>
    <w:p w14:paraId="560C1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（一）本次会议免收会务费、资料费、餐费。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参会学员</w:t>
      </w:r>
      <w:r>
        <w:rPr>
          <w:rFonts w:hint="eastAsia" w:ascii="仿宋_GB2312" w:eastAsia="仿宋_GB2312"/>
          <w:sz w:val="32"/>
          <w:szCs w:val="32"/>
        </w:rPr>
        <w:t>住宿等其他费用按规定凭文件回所在单位报销。</w:t>
      </w:r>
    </w:p>
    <w:p w14:paraId="578A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（二）参加本次会议的人员授予市级继续医学教育Ⅱ类学分2分，请下载“易学酷”手机客户端扫描二维码获取学分（10月17日上午8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30-9:00扫码签到，下午16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:00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0扫码签出）。</w:t>
      </w:r>
    </w:p>
    <w:p w14:paraId="4C4F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（三）请各县（区）医学会、团体会员单位积极组织相关人员参会，并于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日17:00前扫描以下二维码进行参会报名：</w:t>
      </w:r>
    </w:p>
    <w:p w14:paraId="3294AB17">
      <w:pPr>
        <w:autoSpaceDE w:val="0"/>
        <w:autoSpaceDN w:val="0"/>
        <w:adjustRightInd w:val="0"/>
        <w:spacing w:line="240" w:lineRule="auto"/>
        <w:jc w:val="center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1" name="图片 1" descr="6944b419ddc7ed89887947dbeb9ee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44b419ddc7ed89887947dbeb9eed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（四）联系人</w:t>
      </w:r>
    </w:p>
    <w:p w14:paraId="6A3AD2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眉山市医学会</w:t>
      </w:r>
    </w:p>
    <w:p w14:paraId="01E882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孙玉娇：19383349863</w:t>
      </w:r>
    </w:p>
    <w:p w14:paraId="74EC9E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仁寿县中医医院</w:t>
      </w:r>
    </w:p>
    <w:p w14:paraId="0E527C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曾淑花：15984311577</w:t>
      </w:r>
    </w:p>
    <w:p w14:paraId="36898C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13458764093</w:t>
      </w:r>
    </w:p>
    <w:p w14:paraId="72C13F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9056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附件：会议议程</w:t>
      </w:r>
    </w:p>
    <w:p w14:paraId="1E329C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1A81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08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</w:p>
    <w:p w14:paraId="258AF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4D6B305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50F4A43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72A99A1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CA4383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1B8D337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E93D8D0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B2F13BB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0D797F5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9B9F166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240575EE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82FC5D1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8B8870D"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469F514"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1ECD684F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 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3E6003AB">
      <w:pPr>
        <w:rPr>
          <w:rFonts w:hint="eastAsia" w:ascii="黑体" w:hAnsi="黑体" w:eastAsia="黑体"/>
          <w:sz w:val="32"/>
          <w:szCs w:val="32"/>
        </w:rPr>
      </w:pPr>
    </w:p>
    <w:p w14:paraId="7310DE9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CD6FBF2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会议议程</w:t>
      </w:r>
    </w:p>
    <w:tbl>
      <w:tblPr>
        <w:tblStyle w:val="8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4086"/>
        <w:gridCol w:w="2606"/>
        <w:gridCol w:w="1652"/>
      </w:tblGrid>
      <w:tr w14:paraId="346B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091" w:type="dxa"/>
            <w:gridSpan w:val="4"/>
            <w:noWrap w:val="0"/>
            <w:vAlign w:val="center"/>
          </w:tcPr>
          <w:p w14:paraId="42A49CF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时间：2025年10月17日（星期五）</w:t>
            </w:r>
          </w:p>
        </w:tc>
      </w:tr>
      <w:tr w14:paraId="7E07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91" w:type="dxa"/>
            <w:gridSpan w:val="4"/>
            <w:noWrap w:val="0"/>
            <w:vAlign w:val="center"/>
          </w:tcPr>
          <w:p w14:paraId="1BA3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会议地点：仁寿县中医医院新院区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行政楼三楼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7EB9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47" w:type="dxa"/>
            <w:noWrap w:val="0"/>
            <w:vAlign w:val="center"/>
          </w:tcPr>
          <w:p w14:paraId="27F996E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8:00-8:30</w:t>
            </w:r>
          </w:p>
        </w:tc>
        <w:tc>
          <w:tcPr>
            <w:tcW w:w="8344" w:type="dxa"/>
            <w:gridSpan w:val="3"/>
            <w:noWrap w:val="0"/>
            <w:vAlign w:val="center"/>
          </w:tcPr>
          <w:p w14:paraId="053BA6B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签到</w:t>
            </w:r>
          </w:p>
        </w:tc>
      </w:tr>
      <w:tr w14:paraId="056C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47" w:type="dxa"/>
            <w:noWrap w:val="0"/>
            <w:vAlign w:val="center"/>
          </w:tcPr>
          <w:p w14:paraId="7E04843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8:30-9:00</w:t>
            </w:r>
          </w:p>
        </w:tc>
        <w:tc>
          <w:tcPr>
            <w:tcW w:w="8344" w:type="dxa"/>
            <w:gridSpan w:val="3"/>
            <w:noWrap w:val="0"/>
            <w:vAlign w:val="center"/>
          </w:tcPr>
          <w:p w14:paraId="438E307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领导致辞</w:t>
            </w:r>
          </w:p>
        </w:tc>
      </w:tr>
      <w:tr w14:paraId="5961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47" w:type="dxa"/>
            <w:noWrap w:val="0"/>
            <w:vAlign w:val="center"/>
          </w:tcPr>
          <w:p w14:paraId="05972A33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4086" w:type="dxa"/>
            <w:noWrap w:val="0"/>
            <w:vAlign w:val="center"/>
          </w:tcPr>
          <w:p w14:paraId="5085C8D6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题目</w:t>
            </w:r>
          </w:p>
        </w:tc>
        <w:tc>
          <w:tcPr>
            <w:tcW w:w="2606" w:type="dxa"/>
            <w:noWrap w:val="0"/>
            <w:vAlign w:val="center"/>
          </w:tcPr>
          <w:p w14:paraId="0ED4EFC5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652" w:type="dxa"/>
            <w:noWrap w:val="0"/>
            <w:vAlign w:val="center"/>
          </w:tcPr>
          <w:p w14:paraId="04E6BDA5"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</w:t>
            </w:r>
          </w:p>
        </w:tc>
      </w:tr>
      <w:tr w14:paraId="3ADC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47" w:type="dxa"/>
            <w:noWrap w:val="0"/>
            <w:vAlign w:val="center"/>
          </w:tcPr>
          <w:p w14:paraId="332EE6B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9:00-10:00</w:t>
            </w:r>
          </w:p>
        </w:tc>
        <w:tc>
          <w:tcPr>
            <w:tcW w:w="4086" w:type="dxa"/>
            <w:noWrap w:val="0"/>
            <w:vAlign w:val="center"/>
          </w:tcPr>
          <w:p w14:paraId="28B0F9F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CKM中慢性肾脏病的诊治进展---从机制到临床实践</w:t>
            </w:r>
          </w:p>
        </w:tc>
        <w:tc>
          <w:tcPr>
            <w:tcW w:w="2606" w:type="dxa"/>
            <w:noWrap w:val="0"/>
            <w:vAlign w:val="center"/>
          </w:tcPr>
          <w:p w14:paraId="4B86080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眉山市人民医院</w:t>
            </w:r>
          </w:p>
          <w:p w14:paraId="26E4B76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朱再志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 w14:paraId="792FCC1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曾淑花</w:t>
            </w:r>
          </w:p>
        </w:tc>
      </w:tr>
      <w:tr w14:paraId="2FD7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47" w:type="dxa"/>
            <w:noWrap w:val="0"/>
            <w:vAlign w:val="center"/>
          </w:tcPr>
          <w:p w14:paraId="44D9C62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10:00-11:00</w:t>
            </w:r>
          </w:p>
        </w:tc>
        <w:tc>
          <w:tcPr>
            <w:tcW w:w="4086" w:type="dxa"/>
            <w:noWrap w:val="0"/>
            <w:vAlign w:val="center"/>
          </w:tcPr>
          <w:p w14:paraId="4C1D807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慢性肾脏病患者的医学营养治疗指南及研究进展解读</w:t>
            </w:r>
          </w:p>
        </w:tc>
        <w:tc>
          <w:tcPr>
            <w:tcW w:w="2606" w:type="dxa"/>
            <w:noWrap w:val="0"/>
            <w:vAlign w:val="center"/>
          </w:tcPr>
          <w:p w14:paraId="6B75602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成都医学院附属医院  肖祥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 w14:paraId="6AF1C95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82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47" w:type="dxa"/>
            <w:noWrap w:val="0"/>
            <w:vAlign w:val="center"/>
          </w:tcPr>
          <w:p w14:paraId="383EB0E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11:00-12:00</w:t>
            </w:r>
          </w:p>
        </w:tc>
        <w:tc>
          <w:tcPr>
            <w:tcW w:w="4086" w:type="dxa"/>
            <w:noWrap w:val="0"/>
            <w:vAlign w:val="center"/>
          </w:tcPr>
          <w:p w14:paraId="0E7E0E3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沉默杀手 关注CKD高磷血症</w:t>
            </w:r>
          </w:p>
        </w:tc>
        <w:tc>
          <w:tcPr>
            <w:tcW w:w="2606" w:type="dxa"/>
            <w:noWrap w:val="0"/>
            <w:vAlign w:val="center"/>
          </w:tcPr>
          <w:p w14:paraId="4176AC8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四川大学华西医院</w:t>
            </w:r>
          </w:p>
          <w:p w14:paraId="1B165C4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周莉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 w14:paraId="6B06812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9E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noWrap w:val="0"/>
            <w:vAlign w:val="center"/>
          </w:tcPr>
          <w:p w14:paraId="365D11F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12:00-13:00</w:t>
            </w:r>
          </w:p>
        </w:tc>
        <w:tc>
          <w:tcPr>
            <w:tcW w:w="8344" w:type="dxa"/>
            <w:gridSpan w:val="3"/>
            <w:noWrap w:val="0"/>
            <w:vAlign w:val="center"/>
          </w:tcPr>
          <w:p w14:paraId="1CC5777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午餐、午休</w:t>
            </w:r>
          </w:p>
        </w:tc>
      </w:tr>
      <w:tr w14:paraId="4CB4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7" w:type="dxa"/>
            <w:noWrap w:val="0"/>
            <w:vAlign w:val="center"/>
          </w:tcPr>
          <w:p w14:paraId="12C15C1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13:00-14:00</w:t>
            </w:r>
          </w:p>
        </w:tc>
        <w:tc>
          <w:tcPr>
            <w:tcW w:w="4086" w:type="dxa"/>
            <w:noWrap w:val="0"/>
            <w:vAlign w:val="center"/>
          </w:tcPr>
          <w:p w14:paraId="37964C2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“痛”并“肾”着：CKD患者高尿酸血症的精细化管理</w:t>
            </w:r>
          </w:p>
        </w:tc>
        <w:tc>
          <w:tcPr>
            <w:tcW w:w="2606" w:type="dxa"/>
            <w:noWrap w:val="0"/>
            <w:vAlign w:val="center"/>
          </w:tcPr>
          <w:p w14:paraId="5D5610B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仁寿县中医医院 </w:t>
            </w:r>
          </w:p>
          <w:p w14:paraId="28A3A10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李晓红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 w14:paraId="1312437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曾淑花</w:t>
            </w:r>
          </w:p>
        </w:tc>
      </w:tr>
      <w:tr w14:paraId="0788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noWrap w:val="0"/>
            <w:vAlign w:val="center"/>
          </w:tcPr>
          <w:p w14:paraId="66A9485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14:00-15:00</w:t>
            </w:r>
          </w:p>
        </w:tc>
        <w:tc>
          <w:tcPr>
            <w:tcW w:w="4086" w:type="dxa"/>
            <w:noWrap w:val="0"/>
            <w:vAlign w:val="center"/>
          </w:tcPr>
          <w:p w14:paraId="2EBE1F0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教学查房</w:t>
            </w:r>
          </w:p>
        </w:tc>
        <w:tc>
          <w:tcPr>
            <w:tcW w:w="2606" w:type="dxa"/>
            <w:noWrap w:val="0"/>
            <w:vAlign w:val="center"/>
          </w:tcPr>
          <w:p w14:paraId="4BB7899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成都医学院附属医院</w:t>
            </w:r>
          </w:p>
          <w:p w14:paraId="6EDA7D5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肖祥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 w14:paraId="7219391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31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47" w:type="dxa"/>
            <w:noWrap w:val="0"/>
            <w:vAlign w:val="center"/>
          </w:tcPr>
          <w:p w14:paraId="2E566F1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15:00-16:00</w:t>
            </w:r>
          </w:p>
        </w:tc>
        <w:tc>
          <w:tcPr>
            <w:tcW w:w="4086" w:type="dxa"/>
            <w:noWrap w:val="0"/>
            <w:vAlign w:val="center"/>
          </w:tcPr>
          <w:p w14:paraId="5671A97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实践操作</w:t>
            </w:r>
          </w:p>
        </w:tc>
        <w:tc>
          <w:tcPr>
            <w:tcW w:w="2606" w:type="dxa"/>
            <w:noWrap w:val="0"/>
            <w:vAlign w:val="center"/>
          </w:tcPr>
          <w:p w14:paraId="5CC3AFE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成都医学院附属医院</w:t>
            </w:r>
          </w:p>
          <w:p w14:paraId="7828954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肖祥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 w14:paraId="25CEF8A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39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noWrap w:val="0"/>
            <w:vAlign w:val="center"/>
          </w:tcPr>
          <w:p w14:paraId="7B3FD17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16:00-16:30</w:t>
            </w:r>
          </w:p>
        </w:tc>
        <w:tc>
          <w:tcPr>
            <w:tcW w:w="8344" w:type="dxa"/>
            <w:gridSpan w:val="3"/>
            <w:noWrap w:val="0"/>
            <w:vAlign w:val="center"/>
          </w:tcPr>
          <w:p w14:paraId="671D3DF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闭幕（签出）</w:t>
            </w:r>
          </w:p>
        </w:tc>
      </w:tr>
    </w:tbl>
    <w:p w14:paraId="59C904BF">
      <w:pPr>
        <w:tabs>
          <w:tab w:val="left" w:pos="1577"/>
        </w:tabs>
        <w:rPr>
          <w:rFonts w:hint="eastAsia" w:ascii="黑体" w:hAnsi="黑体" w:eastAsia="黑体"/>
          <w:sz w:val="32"/>
          <w:szCs w:val="32"/>
        </w:rPr>
      </w:pPr>
    </w:p>
    <w:p w14:paraId="1517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CC69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- 1 -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3851379A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D6AE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476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1A0"/>
    <w:rsid w:val="00007D79"/>
    <w:rsid w:val="00012E79"/>
    <w:rsid w:val="00015D0C"/>
    <w:rsid w:val="00017712"/>
    <w:rsid w:val="00022785"/>
    <w:rsid w:val="00023B7A"/>
    <w:rsid w:val="00035667"/>
    <w:rsid w:val="000374E9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60A8"/>
    <w:rsid w:val="00076CF1"/>
    <w:rsid w:val="0009125F"/>
    <w:rsid w:val="000928A8"/>
    <w:rsid w:val="000976CA"/>
    <w:rsid w:val="00097CA7"/>
    <w:rsid w:val="000A0A6E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0B44"/>
    <w:rsid w:val="00181072"/>
    <w:rsid w:val="001823AA"/>
    <w:rsid w:val="00191484"/>
    <w:rsid w:val="00193A0A"/>
    <w:rsid w:val="00197900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D738C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0863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671"/>
    <w:rsid w:val="002A6D65"/>
    <w:rsid w:val="002B01EC"/>
    <w:rsid w:val="002B646D"/>
    <w:rsid w:val="002C175C"/>
    <w:rsid w:val="002C385D"/>
    <w:rsid w:val="002C6C50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2F4C10"/>
    <w:rsid w:val="00302E51"/>
    <w:rsid w:val="00303B03"/>
    <w:rsid w:val="00307748"/>
    <w:rsid w:val="0031177A"/>
    <w:rsid w:val="0031216D"/>
    <w:rsid w:val="00313082"/>
    <w:rsid w:val="003370B1"/>
    <w:rsid w:val="00337875"/>
    <w:rsid w:val="003415FD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215D"/>
    <w:rsid w:val="00404FFE"/>
    <w:rsid w:val="004124B9"/>
    <w:rsid w:val="0042295E"/>
    <w:rsid w:val="00423E13"/>
    <w:rsid w:val="00425D05"/>
    <w:rsid w:val="00427E45"/>
    <w:rsid w:val="00435730"/>
    <w:rsid w:val="00447CEE"/>
    <w:rsid w:val="0045018C"/>
    <w:rsid w:val="004553C0"/>
    <w:rsid w:val="00455469"/>
    <w:rsid w:val="00455DEE"/>
    <w:rsid w:val="004568EC"/>
    <w:rsid w:val="004611D3"/>
    <w:rsid w:val="004619D4"/>
    <w:rsid w:val="00462092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B715A"/>
    <w:rsid w:val="004C0E9B"/>
    <w:rsid w:val="004C5F56"/>
    <w:rsid w:val="004C6301"/>
    <w:rsid w:val="004F0622"/>
    <w:rsid w:val="004F2269"/>
    <w:rsid w:val="004F2DC3"/>
    <w:rsid w:val="004F68F1"/>
    <w:rsid w:val="004F7E96"/>
    <w:rsid w:val="00501CE5"/>
    <w:rsid w:val="0050404C"/>
    <w:rsid w:val="005063FB"/>
    <w:rsid w:val="00506B04"/>
    <w:rsid w:val="00507F44"/>
    <w:rsid w:val="00510ACA"/>
    <w:rsid w:val="005111A5"/>
    <w:rsid w:val="00517D26"/>
    <w:rsid w:val="00523149"/>
    <w:rsid w:val="00525135"/>
    <w:rsid w:val="00532C9F"/>
    <w:rsid w:val="00534E4A"/>
    <w:rsid w:val="00534ED1"/>
    <w:rsid w:val="00535521"/>
    <w:rsid w:val="005367F5"/>
    <w:rsid w:val="00547591"/>
    <w:rsid w:val="0055057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979F0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175E1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478"/>
    <w:rsid w:val="00733853"/>
    <w:rsid w:val="00734EE3"/>
    <w:rsid w:val="00735340"/>
    <w:rsid w:val="0073619B"/>
    <w:rsid w:val="007422CA"/>
    <w:rsid w:val="00746D10"/>
    <w:rsid w:val="00752DDE"/>
    <w:rsid w:val="00754964"/>
    <w:rsid w:val="0075681F"/>
    <w:rsid w:val="00762341"/>
    <w:rsid w:val="007626B1"/>
    <w:rsid w:val="007659A3"/>
    <w:rsid w:val="00771357"/>
    <w:rsid w:val="00771E54"/>
    <w:rsid w:val="0077510F"/>
    <w:rsid w:val="0077671C"/>
    <w:rsid w:val="0077761E"/>
    <w:rsid w:val="00786C28"/>
    <w:rsid w:val="00786D64"/>
    <w:rsid w:val="00791962"/>
    <w:rsid w:val="0079208F"/>
    <w:rsid w:val="00792811"/>
    <w:rsid w:val="007A5625"/>
    <w:rsid w:val="007B041C"/>
    <w:rsid w:val="007B1443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24ED"/>
    <w:rsid w:val="00813D07"/>
    <w:rsid w:val="00814953"/>
    <w:rsid w:val="00817787"/>
    <w:rsid w:val="0082022A"/>
    <w:rsid w:val="0082108A"/>
    <w:rsid w:val="00821CE6"/>
    <w:rsid w:val="00823BA4"/>
    <w:rsid w:val="00824FFE"/>
    <w:rsid w:val="008276AA"/>
    <w:rsid w:val="0083058C"/>
    <w:rsid w:val="0083297B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64E74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3D3F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378D7"/>
    <w:rsid w:val="00A426C6"/>
    <w:rsid w:val="00A43BE7"/>
    <w:rsid w:val="00A44DB1"/>
    <w:rsid w:val="00A45773"/>
    <w:rsid w:val="00A50A70"/>
    <w:rsid w:val="00A5768B"/>
    <w:rsid w:val="00A65DC7"/>
    <w:rsid w:val="00A668BA"/>
    <w:rsid w:val="00A729F2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8AE"/>
    <w:rsid w:val="00AF49D2"/>
    <w:rsid w:val="00B0133B"/>
    <w:rsid w:val="00B03F7E"/>
    <w:rsid w:val="00B04BCE"/>
    <w:rsid w:val="00B059BD"/>
    <w:rsid w:val="00B326BC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61FC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A7259"/>
    <w:rsid w:val="00BB06F7"/>
    <w:rsid w:val="00BB143B"/>
    <w:rsid w:val="00BB1B5B"/>
    <w:rsid w:val="00BB1EAB"/>
    <w:rsid w:val="00BB2124"/>
    <w:rsid w:val="00BB3FC4"/>
    <w:rsid w:val="00BB5F0D"/>
    <w:rsid w:val="00BC18BA"/>
    <w:rsid w:val="00BC67EA"/>
    <w:rsid w:val="00BD1388"/>
    <w:rsid w:val="00BD6DC5"/>
    <w:rsid w:val="00BD7D4D"/>
    <w:rsid w:val="00BE0BB8"/>
    <w:rsid w:val="00BE345C"/>
    <w:rsid w:val="00BE4540"/>
    <w:rsid w:val="00BE6A7D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458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1387"/>
    <w:rsid w:val="00D24EC7"/>
    <w:rsid w:val="00D32F25"/>
    <w:rsid w:val="00D33E01"/>
    <w:rsid w:val="00D40CFA"/>
    <w:rsid w:val="00D410BD"/>
    <w:rsid w:val="00D44B85"/>
    <w:rsid w:val="00D462CF"/>
    <w:rsid w:val="00D50A86"/>
    <w:rsid w:val="00D50DA6"/>
    <w:rsid w:val="00D54845"/>
    <w:rsid w:val="00D60A3C"/>
    <w:rsid w:val="00D61CF3"/>
    <w:rsid w:val="00D643F3"/>
    <w:rsid w:val="00D6584B"/>
    <w:rsid w:val="00D711FB"/>
    <w:rsid w:val="00D7154C"/>
    <w:rsid w:val="00D72445"/>
    <w:rsid w:val="00D74942"/>
    <w:rsid w:val="00D75D18"/>
    <w:rsid w:val="00D817D8"/>
    <w:rsid w:val="00D82380"/>
    <w:rsid w:val="00D83134"/>
    <w:rsid w:val="00D846D3"/>
    <w:rsid w:val="00D84D22"/>
    <w:rsid w:val="00D86531"/>
    <w:rsid w:val="00D87F75"/>
    <w:rsid w:val="00D90E54"/>
    <w:rsid w:val="00D92316"/>
    <w:rsid w:val="00D94F95"/>
    <w:rsid w:val="00DA32A7"/>
    <w:rsid w:val="00DA3C60"/>
    <w:rsid w:val="00DA4F06"/>
    <w:rsid w:val="00DA67B3"/>
    <w:rsid w:val="00DB5762"/>
    <w:rsid w:val="00DB6234"/>
    <w:rsid w:val="00DB6EB3"/>
    <w:rsid w:val="00DB7EA3"/>
    <w:rsid w:val="00DC2AC7"/>
    <w:rsid w:val="00DC6782"/>
    <w:rsid w:val="00DD1346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78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4D6F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835"/>
    <w:rsid w:val="00EE4E72"/>
    <w:rsid w:val="00EE5F7B"/>
    <w:rsid w:val="00EF1B79"/>
    <w:rsid w:val="00EF27BF"/>
    <w:rsid w:val="00EF5187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016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70F4C"/>
    <w:rsid w:val="00F71A87"/>
    <w:rsid w:val="00F73AC5"/>
    <w:rsid w:val="00F75C2D"/>
    <w:rsid w:val="00F81684"/>
    <w:rsid w:val="00F83131"/>
    <w:rsid w:val="00F84BF0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40113C7"/>
    <w:rsid w:val="046D030F"/>
    <w:rsid w:val="04E55F93"/>
    <w:rsid w:val="05001A70"/>
    <w:rsid w:val="05F76454"/>
    <w:rsid w:val="06577A7F"/>
    <w:rsid w:val="06D8624F"/>
    <w:rsid w:val="07C82CA9"/>
    <w:rsid w:val="089B4217"/>
    <w:rsid w:val="08BA6A96"/>
    <w:rsid w:val="08D00067"/>
    <w:rsid w:val="099123BB"/>
    <w:rsid w:val="09D9119E"/>
    <w:rsid w:val="0A1062B9"/>
    <w:rsid w:val="0A61363B"/>
    <w:rsid w:val="0A6A0048"/>
    <w:rsid w:val="0A7E1D45"/>
    <w:rsid w:val="0B5A630E"/>
    <w:rsid w:val="0B691F99"/>
    <w:rsid w:val="0B9A7A75"/>
    <w:rsid w:val="0CDE300C"/>
    <w:rsid w:val="0CE75980"/>
    <w:rsid w:val="0D446082"/>
    <w:rsid w:val="0D7F5A9A"/>
    <w:rsid w:val="0E0D1055"/>
    <w:rsid w:val="0E1267A4"/>
    <w:rsid w:val="0F996E2E"/>
    <w:rsid w:val="10216577"/>
    <w:rsid w:val="10E15290"/>
    <w:rsid w:val="11260DCC"/>
    <w:rsid w:val="11B147AE"/>
    <w:rsid w:val="134C478E"/>
    <w:rsid w:val="1356385F"/>
    <w:rsid w:val="13777DF4"/>
    <w:rsid w:val="13E24F5C"/>
    <w:rsid w:val="13F82B88"/>
    <w:rsid w:val="14027F5F"/>
    <w:rsid w:val="14496F20"/>
    <w:rsid w:val="15EF3BA4"/>
    <w:rsid w:val="164976AB"/>
    <w:rsid w:val="169A32FE"/>
    <w:rsid w:val="17136580"/>
    <w:rsid w:val="17E72CD8"/>
    <w:rsid w:val="18CE5C46"/>
    <w:rsid w:val="19B1359D"/>
    <w:rsid w:val="19CF1C75"/>
    <w:rsid w:val="1A0E3DC8"/>
    <w:rsid w:val="1A1B4EBB"/>
    <w:rsid w:val="1A345F7C"/>
    <w:rsid w:val="1ABA46D4"/>
    <w:rsid w:val="1BA62EAA"/>
    <w:rsid w:val="1BD8679D"/>
    <w:rsid w:val="1DF34A68"/>
    <w:rsid w:val="1EFB52BB"/>
    <w:rsid w:val="1FA37853"/>
    <w:rsid w:val="210642EB"/>
    <w:rsid w:val="211F34E2"/>
    <w:rsid w:val="21675741"/>
    <w:rsid w:val="218660F1"/>
    <w:rsid w:val="21C11844"/>
    <w:rsid w:val="22486BE4"/>
    <w:rsid w:val="24FE1D2D"/>
    <w:rsid w:val="25061BC6"/>
    <w:rsid w:val="25662C2D"/>
    <w:rsid w:val="2700303B"/>
    <w:rsid w:val="28680AD8"/>
    <w:rsid w:val="28A82B52"/>
    <w:rsid w:val="29103682"/>
    <w:rsid w:val="29290B96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BF37A76"/>
    <w:rsid w:val="2C4058A5"/>
    <w:rsid w:val="2C4A5E02"/>
    <w:rsid w:val="2CCC5D72"/>
    <w:rsid w:val="2CD46331"/>
    <w:rsid w:val="2CD979CA"/>
    <w:rsid w:val="2EF1228C"/>
    <w:rsid w:val="2F221019"/>
    <w:rsid w:val="2FCE7765"/>
    <w:rsid w:val="30980DA8"/>
    <w:rsid w:val="310429A2"/>
    <w:rsid w:val="3163415D"/>
    <w:rsid w:val="3189606B"/>
    <w:rsid w:val="32E14A9C"/>
    <w:rsid w:val="3496677F"/>
    <w:rsid w:val="35D87FC1"/>
    <w:rsid w:val="36687B31"/>
    <w:rsid w:val="3689266D"/>
    <w:rsid w:val="37ED0BFF"/>
    <w:rsid w:val="387316A1"/>
    <w:rsid w:val="38B93DC5"/>
    <w:rsid w:val="39DE6266"/>
    <w:rsid w:val="3AAD1571"/>
    <w:rsid w:val="3AC151B3"/>
    <w:rsid w:val="3B041055"/>
    <w:rsid w:val="3BB32D4D"/>
    <w:rsid w:val="3BD34AE1"/>
    <w:rsid w:val="3C0B4937"/>
    <w:rsid w:val="3C1D3403"/>
    <w:rsid w:val="3C6429C5"/>
    <w:rsid w:val="3DC75A92"/>
    <w:rsid w:val="3DFF04CC"/>
    <w:rsid w:val="3E0A4ADE"/>
    <w:rsid w:val="3E8462D3"/>
    <w:rsid w:val="3EE856DB"/>
    <w:rsid w:val="405A7CED"/>
    <w:rsid w:val="40BB2C08"/>
    <w:rsid w:val="429539E5"/>
    <w:rsid w:val="43301127"/>
    <w:rsid w:val="4430191F"/>
    <w:rsid w:val="447843B4"/>
    <w:rsid w:val="45CC09A7"/>
    <w:rsid w:val="46853538"/>
    <w:rsid w:val="476211BA"/>
    <w:rsid w:val="479E3189"/>
    <w:rsid w:val="48CA3226"/>
    <w:rsid w:val="4A835FE1"/>
    <w:rsid w:val="4AD8632C"/>
    <w:rsid w:val="4C1415E6"/>
    <w:rsid w:val="4C3F436C"/>
    <w:rsid w:val="4CB85031"/>
    <w:rsid w:val="4CCC79A6"/>
    <w:rsid w:val="4D49556E"/>
    <w:rsid w:val="4D726CBA"/>
    <w:rsid w:val="4DE052F3"/>
    <w:rsid w:val="4E0D7EC7"/>
    <w:rsid w:val="4F510191"/>
    <w:rsid w:val="50455740"/>
    <w:rsid w:val="505110E7"/>
    <w:rsid w:val="50700DB5"/>
    <w:rsid w:val="515D5FD7"/>
    <w:rsid w:val="5188302A"/>
    <w:rsid w:val="523428EE"/>
    <w:rsid w:val="5338205E"/>
    <w:rsid w:val="55EC63FA"/>
    <w:rsid w:val="580677D8"/>
    <w:rsid w:val="588638FB"/>
    <w:rsid w:val="58CB6982"/>
    <w:rsid w:val="59054F83"/>
    <w:rsid w:val="5A1E1882"/>
    <w:rsid w:val="5A5257B6"/>
    <w:rsid w:val="5B8D3A52"/>
    <w:rsid w:val="5BF840AA"/>
    <w:rsid w:val="5C9127DF"/>
    <w:rsid w:val="5CBD7747"/>
    <w:rsid w:val="5CF05758"/>
    <w:rsid w:val="5DC822A5"/>
    <w:rsid w:val="5DD706C5"/>
    <w:rsid w:val="5DFD403A"/>
    <w:rsid w:val="6175447D"/>
    <w:rsid w:val="61F040BD"/>
    <w:rsid w:val="628B0C79"/>
    <w:rsid w:val="62F7440F"/>
    <w:rsid w:val="62FD472A"/>
    <w:rsid w:val="6318684D"/>
    <w:rsid w:val="63262D12"/>
    <w:rsid w:val="63F41FD1"/>
    <w:rsid w:val="63F713B2"/>
    <w:rsid w:val="64607548"/>
    <w:rsid w:val="65491EA9"/>
    <w:rsid w:val="661F0E5C"/>
    <w:rsid w:val="66402D0B"/>
    <w:rsid w:val="677156E7"/>
    <w:rsid w:val="67DC7A35"/>
    <w:rsid w:val="68362014"/>
    <w:rsid w:val="68B415C3"/>
    <w:rsid w:val="692614B5"/>
    <w:rsid w:val="69513A22"/>
    <w:rsid w:val="69555E9B"/>
    <w:rsid w:val="69796AD5"/>
    <w:rsid w:val="69C42446"/>
    <w:rsid w:val="69C50AD1"/>
    <w:rsid w:val="6A2D0262"/>
    <w:rsid w:val="6A6A3201"/>
    <w:rsid w:val="6B0124D8"/>
    <w:rsid w:val="6C873D33"/>
    <w:rsid w:val="6D204840"/>
    <w:rsid w:val="6E3473A0"/>
    <w:rsid w:val="6EA02BD9"/>
    <w:rsid w:val="6F090516"/>
    <w:rsid w:val="6FBE2718"/>
    <w:rsid w:val="701D465E"/>
    <w:rsid w:val="713B5C37"/>
    <w:rsid w:val="71497EB2"/>
    <w:rsid w:val="71A01897"/>
    <w:rsid w:val="72326462"/>
    <w:rsid w:val="73117D7E"/>
    <w:rsid w:val="732127B7"/>
    <w:rsid w:val="739F61A5"/>
    <w:rsid w:val="75273F73"/>
    <w:rsid w:val="75284EA2"/>
    <w:rsid w:val="75E472DC"/>
    <w:rsid w:val="78232A2D"/>
    <w:rsid w:val="78B10CD1"/>
    <w:rsid w:val="78BD078C"/>
    <w:rsid w:val="79285337"/>
    <w:rsid w:val="79930F24"/>
    <w:rsid w:val="799671DE"/>
    <w:rsid w:val="7A2C3931"/>
    <w:rsid w:val="7A497C8D"/>
    <w:rsid w:val="7A6A04A0"/>
    <w:rsid w:val="7BAE260E"/>
    <w:rsid w:val="7CAD52A9"/>
    <w:rsid w:val="7CB47D2E"/>
    <w:rsid w:val="7E8A52E3"/>
    <w:rsid w:val="7FA3344E"/>
    <w:rsid w:val="7FFD6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798</Words>
  <Characters>991</Characters>
  <Lines>6</Lines>
  <Paragraphs>1</Paragraphs>
  <TotalTime>5</TotalTime>
  <ScaleCrop>false</ScaleCrop>
  <LinksUpToDate>false</LinksUpToDate>
  <CharactersWithSpaces>1019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2025-08-07T09:13:00Z</dcterms:created>
  <dc:creator>Administrator</dc:creator>
  <cp:lastModifiedBy>市医学会</cp:lastModifiedBy>
  <cp:lastPrinted>2025-09-29T07:58:00Z</cp:lastPrinted>
  <dcterms:modified xsi:type="dcterms:W3CDTF">2025-10-09T08:10:08Z</dcterms:modified>
  <dc:title>眉山市医学会文件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D33205850D30464B976CBDA586AFA48F_13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