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67" w:rsidRDefault="00A8236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A82367" w:rsidRDefault="00EA2009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A82367" w:rsidRDefault="00EA2009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4220F6">
        <w:rPr>
          <w:rFonts w:ascii="仿宋_GB2312" w:eastAsia="仿宋_GB2312" w:cs="仿宋_GB2312" w:hint="eastAsia"/>
          <w:sz w:val="32"/>
          <w:szCs w:val="32"/>
        </w:rPr>
        <w:t>227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A82367" w:rsidRDefault="00A82367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A82367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A82367" w:rsidRDefault="00EA2009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A82367" w:rsidRDefault="00EA2009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市继教项目《</w:t>
      </w:r>
      <w:bookmarkStart w:id="0" w:name="OLE_LINK22"/>
      <w:bookmarkStart w:id="1" w:name="OLE_LINK23"/>
      <w:r>
        <w:rPr>
          <w:rFonts w:ascii="方正小标宋简体" w:eastAsia="方正小标宋简体" w:hAnsi="Times New Roman" w:cs="Times New Roman"/>
          <w:bCs/>
          <w:sz w:val="44"/>
          <w:szCs w:val="44"/>
        </w:rPr>
        <w:t>基层内分泌疾病诊治进展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培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训班</w:t>
      </w:r>
      <w:bookmarkEnd w:id="0"/>
      <w:bookmarkEnd w:id="1"/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》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A82367" w:rsidRDefault="00A82367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A82367" w:rsidRDefault="00EA200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A82367" w:rsidRDefault="00EA200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为提高我市基层内分泌疾病诊疗水平，规范内分泌疾病诊疗流程，提高医生专业知识和技能，使其能对常见内分泌病人进行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统</w:t>
      </w:r>
      <w:r>
        <w:rPr>
          <w:rFonts w:ascii="仿宋_GB2312" w:eastAsia="仿宋_GB2312" w:hAnsi="仿宋_GB2312" w:cs="仿宋_GB2312"/>
          <w:sz w:val="32"/>
          <w:szCs w:val="32"/>
        </w:rPr>
        <w:t>一规范化诊疗，制定正确诊疗方案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由仁寿县人民医院主办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市级继续医学教育项目（项目编号：</w:t>
      </w:r>
      <w:r>
        <w:rPr>
          <w:rFonts w:ascii="仿宋_GB2312" w:eastAsia="仿宋_GB2312" w:hAnsi="仿宋_GB2312" w:cs="仿宋_GB2312"/>
          <w:sz w:val="32"/>
          <w:szCs w:val="32"/>
        </w:rPr>
        <w:t>C24-12-103060081</w:t>
      </w:r>
      <w:r>
        <w:rPr>
          <w:rFonts w:ascii="仿宋_GB2312" w:eastAsia="仿宋_GB2312" w:hAnsi="仿宋_GB2312" w:cs="仿宋_GB2312"/>
          <w:sz w:val="32"/>
          <w:szCs w:val="32"/>
        </w:rPr>
        <w:t>）《基层内分泌疾病诊治进展培训班》</w:t>
      </w:r>
      <w:r>
        <w:rPr>
          <w:rFonts w:ascii="仿宋_GB2312" w:eastAsia="仿宋_GB2312" w:hAnsi="仿宋_GB2312" w:cs="仿宋_GB2312" w:hint="eastAsia"/>
          <w:sz w:val="32"/>
          <w:szCs w:val="32"/>
        </w:rPr>
        <w:t>定于近期召开，届时将邀请相关知名专家授课，欢迎广大同仁积极参会，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A82367" w:rsidRDefault="00EA200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A82367" w:rsidRDefault="00EA200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会期一天。</w:t>
      </w:r>
    </w:p>
    <w:p w:rsidR="00A82367" w:rsidRDefault="00EA200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A82367" w:rsidRDefault="00EA200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仁寿县人民医院保障楼三楼仁和厅（眉山市仁寿县怀仁街道龙滩大道</w:t>
      </w:r>
      <w:r>
        <w:rPr>
          <w:rFonts w:ascii="仿宋_GB2312" w:eastAsia="仿宋_GB2312" w:hAnsi="仿宋_GB2312" w:cs="仿宋_GB2312"/>
          <w:sz w:val="32"/>
          <w:szCs w:val="32"/>
        </w:rPr>
        <w:t>177</w:t>
      </w:r>
      <w:r>
        <w:rPr>
          <w:rFonts w:ascii="仿宋_GB2312" w:eastAsia="仿宋_GB2312" w:hAnsi="仿宋_GB2312" w:cs="仿宋_GB2312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82367" w:rsidRDefault="00EA200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A82367" w:rsidRDefault="00EA2009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</w:t>
      </w:r>
      <w:r>
        <w:rPr>
          <w:rFonts w:ascii="仿宋_GB2312" w:eastAsia="仿宋_GB2312" w:hAnsi="仿宋_GB2312" w:cs="仿宋_GB2312" w:hint="eastAsia"/>
          <w:sz w:val="32"/>
          <w:szCs w:val="32"/>
        </w:rPr>
        <w:t>事</w:t>
      </w:r>
      <w:r>
        <w:rPr>
          <w:rFonts w:ascii="仿宋_GB2312" w:eastAsia="仿宋_GB2312" w:hAnsi="仿宋_GB2312" w:cs="仿宋_GB2312"/>
          <w:sz w:val="32"/>
          <w:szCs w:val="32"/>
        </w:rPr>
        <w:t>内分泌疾病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相关专业的医务人员。</w:t>
      </w:r>
    </w:p>
    <w:p w:rsidR="00A82367" w:rsidRDefault="00EA200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会议议程</w:t>
      </w:r>
    </w:p>
    <w:tbl>
      <w:tblPr>
        <w:tblStyle w:val="aa"/>
        <w:tblW w:w="9707" w:type="dxa"/>
        <w:tblLook w:val="04A0"/>
      </w:tblPr>
      <w:tblGrid>
        <w:gridCol w:w="1557"/>
        <w:gridCol w:w="3533"/>
        <w:gridCol w:w="2367"/>
        <w:gridCol w:w="2250"/>
      </w:tblGrid>
      <w:tr w:rsidR="00A82367">
        <w:trPr>
          <w:trHeight w:hRule="exact" w:val="663"/>
        </w:trPr>
        <w:tc>
          <w:tcPr>
            <w:tcW w:w="1557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3533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内容</w:t>
            </w:r>
          </w:p>
        </w:tc>
        <w:tc>
          <w:tcPr>
            <w:tcW w:w="2367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讲者</w:t>
            </w:r>
          </w:p>
        </w:tc>
        <w:tc>
          <w:tcPr>
            <w:tcW w:w="2250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</w:tr>
      <w:tr w:rsidR="00A82367">
        <w:trPr>
          <w:trHeight w:hRule="exact" w:val="680"/>
        </w:trPr>
        <w:tc>
          <w:tcPr>
            <w:tcW w:w="1557" w:type="dxa"/>
            <w:noWrap/>
            <w:vAlign w:val="center"/>
          </w:tcPr>
          <w:p w:rsidR="00A82367" w:rsidRDefault="00EA20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8:00-8:30</w:t>
            </w:r>
          </w:p>
        </w:tc>
        <w:tc>
          <w:tcPr>
            <w:tcW w:w="8150" w:type="dxa"/>
            <w:gridSpan w:val="3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签到</w:t>
            </w:r>
          </w:p>
        </w:tc>
      </w:tr>
      <w:tr w:rsidR="00A82367">
        <w:trPr>
          <w:trHeight w:hRule="exact" w:val="680"/>
        </w:trPr>
        <w:tc>
          <w:tcPr>
            <w:tcW w:w="1557" w:type="dxa"/>
            <w:noWrap/>
            <w:vAlign w:val="center"/>
          </w:tcPr>
          <w:p w:rsidR="00A82367" w:rsidRDefault="00EA20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8:30-8:40</w:t>
            </w:r>
          </w:p>
        </w:tc>
        <w:tc>
          <w:tcPr>
            <w:tcW w:w="5900" w:type="dxa"/>
            <w:gridSpan w:val="2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  <w:tc>
          <w:tcPr>
            <w:tcW w:w="2250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辜勇</w:t>
            </w:r>
          </w:p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</w:p>
        </w:tc>
      </w:tr>
      <w:tr w:rsidR="00A82367">
        <w:trPr>
          <w:trHeight w:hRule="exact" w:val="810"/>
        </w:trPr>
        <w:tc>
          <w:tcPr>
            <w:tcW w:w="1557" w:type="dxa"/>
            <w:noWrap/>
            <w:vAlign w:val="center"/>
          </w:tcPr>
          <w:p w:rsidR="00A82367" w:rsidRDefault="00EA20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8:40-10:40</w:t>
            </w:r>
          </w:p>
        </w:tc>
        <w:tc>
          <w:tcPr>
            <w:tcW w:w="3533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糖尿病合并脂肪性肝病的管理</w:t>
            </w:r>
          </w:p>
        </w:tc>
        <w:tc>
          <w:tcPr>
            <w:tcW w:w="2367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张雨薇</w:t>
            </w:r>
          </w:p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  <w:tc>
          <w:tcPr>
            <w:tcW w:w="2250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黄荣利</w:t>
            </w:r>
          </w:p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</w:tr>
      <w:tr w:rsidR="00A82367">
        <w:trPr>
          <w:trHeight w:hRule="exact" w:val="680"/>
        </w:trPr>
        <w:tc>
          <w:tcPr>
            <w:tcW w:w="1557" w:type="dxa"/>
            <w:noWrap/>
            <w:vAlign w:val="center"/>
          </w:tcPr>
          <w:p w:rsidR="00A82367" w:rsidRDefault="00EA20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10:40-12:40</w:t>
            </w:r>
          </w:p>
        </w:tc>
        <w:tc>
          <w:tcPr>
            <w:tcW w:w="3533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基层糖尿病诊治进展</w:t>
            </w:r>
          </w:p>
        </w:tc>
        <w:tc>
          <w:tcPr>
            <w:tcW w:w="2367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辜勇</w:t>
            </w:r>
          </w:p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</w:p>
        </w:tc>
        <w:tc>
          <w:tcPr>
            <w:tcW w:w="2250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廖学东</w:t>
            </w:r>
          </w:p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</w:p>
          <w:p w:rsidR="00A82367" w:rsidRDefault="00A82367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2367">
        <w:trPr>
          <w:trHeight w:hRule="exact" w:val="680"/>
        </w:trPr>
        <w:tc>
          <w:tcPr>
            <w:tcW w:w="1557" w:type="dxa"/>
            <w:noWrap/>
            <w:vAlign w:val="center"/>
          </w:tcPr>
          <w:p w:rsidR="00A82367" w:rsidRDefault="00EA20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12:40-14:00</w:t>
            </w:r>
          </w:p>
        </w:tc>
        <w:tc>
          <w:tcPr>
            <w:tcW w:w="8150" w:type="dxa"/>
            <w:gridSpan w:val="3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</w:t>
            </w:r>
          </w:p>
        </w:tc>
      </w:tr>
      <w:tr w:rsidR="00A82367">
        <w:trPr>
          <w:trHeight w:hRule="exact" w:val="910"/>
        </w:trPr>
        <w:tc>
          <w:tcPr>
            <w:tcW w:w="1557" w:type="dxa"/>
            <w:noWrap/>
            <w:vAlign w:val="center"/>
          </w:tcPr>
          <w:p w:rsidR="00A82367" w:rsidRDefault="00EA20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14:00-16:00</w:t>
            </w:r>
          </w:p>
        </w:tc>
        <w:tc>
          <w:tcPr>
            <w:tcW w:w="3533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糖尿病与胰岛素抵抗</w:t>
            </w:r>
          </w:p>
        </w:tc>
        <w:tc>
          <w:tcPr>
            <w:tcW w:w="2367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黄雪莲</w:t>
            </w:r>
          </w:p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仁寿县人民医院</w:t>
            </w:r>
          </w:p>
        </w:tc>
        <w:tc>
          <w:tcPr>
            <w:tcW w:w="2250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杨伊琴</w:t>
            </w:r>
          </w:p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眉山市彭山区人民医院</w:t>
            </w:r>
          </w:p>
        </w:tc>
      </w:tr>
      <w:tr w:rsidR="00A82367">
        <w:trPr>
          <w:trHeight w:hRule="exact" w:val="680"/>
        </w:trPr>
        <w:tc>
          <w:tcPr>
            <w:tcW w:w="1557" w:type="dxa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16:00</w:t>
            </w:r>
          </w:p>
        </w:tc>
        <w:tc>
          <w:tcPr>
            <w:tcW w:w="8150" w:type="dxa"/>
            <w:gridSpan w:val="3"/>
            <w:noWrap/>
            <w:vAlign w:val="center"/>
          </w:tcPr>
          <w:p w:rsidR="00A82367" w:rsidRDefault="00EA2009">
            <w:pPr>
              <w:tabs>
                <w:tab w:val="left" w:pos="783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考核、签出</w:t>
            </w:r>
          </w:p>
        </w:tc>
      </w:tr>
    </w:tbl>
    <w:p w:rsidR="00A82367" w:rsidRDefault="00EA200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A82367" w:rsidRDefault="00EA200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参会学员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宿费、差旅费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凭文件按规定回所在单位报销。</w:t>
      </w:r>
    </w:p>
    <w:p w:rsidR="00A82367" w:rsidRDefault="00EA20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/>
          <w:sz w:val="32"/>
          <w:szCs w:val="32"/>
        </w:rPr>
        <w:t>请参会人员提前下载易学酷</w:t>
      </w:r>
      <w:r>
        <w:rPr>
          <w:rFonts w:ascii="仿宋_GB2312" w:eastAsia="仿宋_GB2312" w:hAnsi="仿宋_GB2312" w:cs="仿宋_GB2312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，正确填写个人身份信息完成认证，在培训开始前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/>
          <w:sz w:val="32"/>
          <w:szCs w:val="32"/>
        </w:rPr>
        <w:t>分钟签到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本次培训实行线下考勤制度，全程参加培训，培训结束后完成满意度调查和培训考核后方可获得市级</w:t>
      </w:r>
      <w:r>
        <w:rPr>
          <w:rFonts w:ascii="仿宋_GB2312" w:eastAsia="仿宋_GB2312" w:hAnsi="仿宋_GB2312" w:cs="仿宋_GB2312"/>
          <w:sz w:val="32"/>
          <w:szCs w:val="32"/>
        </w:rPr>
        <w:t>Ⅱ</w:t>
      </w:r>
      <w:r>
        <w:rPr>
          <w:rFonts w:ascii="仿宋_GB2312" w:eastAsia="仿宋_GB2312" w:hAnsi="仿宋_GB2312" w:cs="仿宋_GB2312"/>
          <w:sz w:val="32"/>
          <w:szCs w:val="32"/>
        </w:rPr>
        <w:t>类学分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同一时间段仅可参加一个继教培训，请勿重复报名，否则学分审核不能通过。</w:t>
      </w:r>
    </w:p>
    <w:p w:rsidR="00A82367" w:rsidRDefault="00EA20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</w:t>
      </w:r>
      <w:r>
        <w:rPr>
          <w:rFonts w:ascii="仿宋_GB2312" w:eastAsia="仿宋_GB2312" w:hAnsi="仿宋_GB2312" w:cs="仿宋_GB2312"/>
          <w:sz w:val="32"/>
          <w:szCs w:val="32"/>
        </w:rPr>
        <w:t>本次参会名额有限，满额后不再扫码签到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12:00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将参会回执</w:t>
      </w:r>
      <w:r>
        <w:rPr>
          <w:rFonts w:ascii="仿宋_GB2312" w:eastAsia="仿宋_GB2312" w:hAnsi="仿宋_GB2312" w:cs="仿宋_GB2312" w:hint="eastAsia"/>
          <w:sz w:val="32"/>
          <w:szCs w:val="32"/>
        </w:rPr>
        <w:t>表（见附件）</w:t>
      </w:r>
      <w:r>
        <w:rPr>
          <w:rFonts w:ascii="仿宋_GB2312" w:eastAsia="仿宋_GB2312" w:hAnsi="仿宋_GB2312" w:cs="仿宋_GB2312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z w:val="32"/>
          <w:szCs w:val="32"/>
        </w:rPr>
        <w:t>送</w:t>
      </w:r>
      <w:r>
        <w:rPr>
          <w:rFonts w:ascii="仿宋_GB2312" w:eastAsia="仿宋_GB2312" w:hAnsi="仿宋_GB2312" w:cs="仿宋_GB2312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/>
          <w:sz w:val="32"/>
          <w:szCs w:val="32"/>
        </w:rPr>
        <w:t>邮箱：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276214811@qq.com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报名参会。</w:t>
      </w:r>
    </w:p>
    <w:p w:rsidR="00A82367" w:rsidRDefault="00EA2009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A82367" w:rsidRDefault="00EA200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仁寿县人民医院</w:t>
      </w:r>
    </w:p>
    <w:p w:rsidR="00A82367" w:rsidRDefault="00EA200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辜勇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15182215271</w:t>
      </w:r>
    </w:p>
    <w:p w:rsidR="00A82367" w:rsidRDefault="00A8236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82367" w:rsidRDefault="00EA200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附件：参会回执表</w:t>
      </w:r>
    </w:p>
    <w:p w:rsidR="00A82367" w:rsidRDefault="00A8236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82367" w:rsidRDefault="00A8236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82367" w:rsidRDefault="00EA2009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A82367" w:rsidRDefault="00EA2009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11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26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A82367" w:rsidRDefault="00A82367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82367" w:rsidRDefault="00A82367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82367" w:rsidRDefault="00A82367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82367" w:rsidRDefault="00A82367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82367" w:rsidRDefault="00A82367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82367" w:rsidRDefault="00A82367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82367" w:rsidRDefault="00A82367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82367" w:rsidRDefault="00A82367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82367" w:rsidRDefault="00A82367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82367" w:rsidRDefault="00A82367">
      <w:pPr>
        <w:jc w:val="left"/>
      </w:pPr>
      <w:bookmarkStart w:id="2" w:name="_GoBack"/>
      <w:bookmarkEnd w:id="2"/>
    </w:p>
    <w:p w:rsidR="00A82367" w:rsidRDefault="00EA2009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A82367" w:rsidRDefault="00EA2009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A82367" w:rsidRDefault="00EA200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参会回执表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4"/>
        <w:gridCol w:w="2933"/>
        <w:gridCol w:w="2118"/>
        <w:gridCol w:w="2085"/>
      </w:tblGrid>
      <w:tr w:rsidR="00A82367">
        <w:trPr>
          <w:trHeight w:val="64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EA200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EA200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位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EA200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EA200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电话</w:t>
            </w: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号码</w:t>
            </w:r>
          </w:p>
        </w:tc>
      </w:tr>
      <w:tr w:rsidR="00A82367">
        <w:trPr>
          <w:trHeight w:val="64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EA2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EA2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367" w:rsidRDefault="00EA2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A82367">
        <w:trPr>
          <w:trHeight w:val="64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EA2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EA2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367" w:rsidRDefault="00EA2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A82367">
        <w:trPr>
          <w:trHeight w:val="64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EA2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EA2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367" w:rsidRDefault="00EA2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A82367">
        <w:trPr>
          <w:trHeight w:val="64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EA2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EA2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367" w:rsidRDefault="00EA2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A82367">
        <w:trPr>
          <w:trHeight w:val="64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A82367">
        <w:trPr>
          <w:trHeight w:val="67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A82367">
        <w:trPr>
          <w:trHeight w:val="67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A82367">
        <w:trPr>
          <w:trHeight w:val="67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367" w:rsidRDefault="00A8236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A82367" w:rsidRDefault="00A82367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sectPr w:rsidR="00A82367" w:rsidSect="00A82367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009" w:rsidRDefault="00EA2009" w:rsidP="00A82367">
      <w:r>
        <w:separator/>
      </w:r>
    </w:p>
  </w:endnote>
  <w:endnote w:type="continuationSeparator" w:id="1">
    <w:p w:rsidR="00EA2009" w:rsidRDefault="00EA2009" w:rsidP="00A8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67" w:rsidRDefault="00A82367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EA2009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4220F6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A82367" w:rsidRDefault="00A82367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009" w:rsidRDefault="00EA2009" w:rsidP="00A82367">
      <w:r>
        <w:separator/>
      </w:r>
    </w:p>
  </w:footnote>
  <w:footnote w:type="continuationSeparator" w:id="1">
    <w:p w:rsidR="00EA2009" w:rsidRDefault="00EA2009" w:rsidP="00A82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67" w:rsidRDefault="00A8236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67" w:rsidRDefault="00A82367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U1YmJjMGM2YjI5ZDc5YzRkMDQxMWVlYzIxZjhjNmU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220F6"/>
    <w:rsid w:val="00434D30"/>
    <w:rsid w:val="00524871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8388D"/>
    <w:rsid w:val="009A206D"/>
    <w:rsid w:val="009B535F"/>
    <w:rsid w:val="009E6367"/>
    <w:rsid w:val="009F2509"/>
    <w:rsid w:val="00A766A7"/>
    <w:rsid w:val="00A8236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A2009"/>
    <w:rsid w:val="00EC736D"/>
    <w:rsid w:val="00ED3D39"/>
    <w:rsid w:val="00F2630F"/>
    <w:rsid w:val="00F36F6B"/>
    <w:rsid w:val="00F72886"/>
    <w:rsid w:val="00FB1FBA"/>
    <w:rsid w:val="00FD6C00"/>
    <w:rsid w:val="01487061"/>
    <w:rsid w:val="01565DA4"/>
    <w:rsid w:val="017E6F26"/>
    <w:rsid w:val="01F22DC1"/>
    <w:rsid w:val="02671768"/>
    <w:rsid w:val="02C92423"/>
    <w:rsid w:val="03092820"/>
    <w:rsid w:val="032559B3"/>
    <w:rsid w:val="03656660"/>
    <w:rsid w:val="03B92498"/>
    <w:rsid w:val="03BA6E9B"/>
    <w:rsid w:val="03BD5AE4"/>
    <w:rsid w:val="03E868D9"/>
    <w:rsid w:val="04886557"/>
    <w:rsid w:val="04BC5D9C"/>
    <w:rsid w:val="05AC22B4"/>
    <w:rsid w:val="05F86818"/>
    <w:rsid w:val="0606092B"/>
    <w:rsid w:val="067526A6"/>
    <w:rsid w:val="06A77E4A"/>
    <w:rsid w:val="06DF1930"/>
    <w:rsid w:val="07762B7A"/>
    <w:rsid w:val="07886EB7"/>
    <w:rsid w:val="07974152"/>
    <w:rsid w:val="079C0106"/>
    <w:rsid w:val="07C5765D"/>
    <w:rsid w:val="07E31891"/>
    <w:rsid w:val="080217A8"/>
    <w:rsid w:val="0810183A"/>
    <w:rsid w:val="087F5A5E"/>
    <w:rsid w:val="08A13C26"/>
    <w:rsid w:val="08A93C5A"/>
    <w:rsid w:val="0A0F696E"/>
    <w:rsid w:val="0B4162D1"/>
    <w:rsid w:val="0B416FFB"/>
    <w:rsid w:val="0B593298"/>
    <w:rsid w:val="0B903D59"/>
    <w:rsid w:val="0C9079FD"/>
    <w:rsid w:val="0C9C373F"/>
    <w:rsid w:val="0CDC04C7"/>
    <w:rsid w:val="0D4D5B6B"/>
    <w:rsid w:val="0DCD2DC7"/>
    <w:rsid w:val="0DFD6C63"/>
    <w:rsid w:val="0F6B6D3C"/>
    <w:rsid w:val="0FCD3553"/>
    <w:rsid w:val="10E11F60"/>
    <w:rsid w:val="113626A1"/>
    <w:rsid w:val="11641C95"/>
    <w:rsid w:val="116857C0"/>
    <w:rsid w:val="118B7221"/>
    <w:rsid w:val="118E0AC0"/>
    <w:rsid w:val="11A67F31"/>
    <w:rsid w:val="12190FBF"/>
    <w:rsid w:val="128E5294"/>
    <w:rsid w:val="13286CF2"/>
    <w:rsid w:val="133B4C77"/>
    <w:rsid w:val="13645F7C"/>
    <w:rsid w:val="13937098"/>
    <w:rsid w:val="13B81695"/>
    <w:rsid w:val="13FA068E"/>
    <w:rsid w:val="1506645D"/>
    <w:rsid w:val="15655FDB"/>
    <w:rsid w:val="1582093B"/>
    <w:rsid w:val="1583041A"/>
    <w:rsid w:val="15A861C9"/>
    <w:rsid w:val="15E96C0C"/>
    <w:rsid w:val="15F31839"/>
    <w:rsid w:val="16002AE1"/>
    <w:rsid w:val="1601638D"/>
    <w:rsid w:val="1638549E"/>
    <w:rsid w:val="166B5873"/>
    <w:rsid w:val="167209B0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40063A"/>
    <w:rsid w:val="185A1510"/>
    <w:rsid w:val="18756535"/>
    <w:rsid w:val="193070E1"/>
    <w:rsid w:val="194D32A5"/>
    <w:rsid w:val="198D1CE7"/>
    <w:rsid w:val="1A7564F2"/>
    <w:rsid w:val="1A96562F"/>
    <w:rsid w:val="1AB01AA7"/>
    <w:rsid w:val="1B4B17D0"/>
    <w:rsid w:val="1B682381"/>
    <w:rsid w:val="1B7F1479"/>
    <w:rsid w:val="1B860A5A"/>
    <w:rsid w:val="1BC7354C"/>
    <w:rsid w:val="1C093B64"/>
    <w:rsid w:val="1C1C356B"/>
    <w:rsid w:val="1D5968D7"/>
    <w:rsid w:val="1DBD1D18"/>
    <w:rsid w:val="1DEA52D0"/>
    <w:rsid w:val="1DF23EF0"/>
    <w:rsid w:val="1E5B61CE"/>
    <w:rsid w:val="1F455CF7"/>
    <w:rsid w:val="1F8654CC"/>
    <w:rsid w:val="1FC7371A"/>
    <w:rsid w:val="20462102"/>
    <w:rsid w:val="21130FE1"/>
    <w:rsid w:val="211803A6"/>
    <w:rsid w:val="212D20A3"/>
    <w:rsid w:val="213827F6"/>
    <w:rsid w:val="23160915"/>
    <w:rsid w:val="23CE7082"/>
    <w:rsid w:val="23F30C56"/>
    <w:rsid w:val="23FE3FEE"/>
    <w:rsid w:val="2423120F"/>
    <w:rsid w:val="24466059"/>
    <w:rsid w:val="24773635"/>
    <w:rsid w:val="248F5E5C"/>
    <w:rsid w:val="24DB1E16"/>
    <w:rsid w:val="253A0C3C"/>
    <w:rsid w:val="261F3F85"/>
    <w:rsid w:val="26323CB8"/>
    <w:rsid w:val="26E65F5B"/>
    <w:rsid w:val="272C4BAB"/>
    <w:rsid w:val="27427E38"/>
    <w:rsid w:val="27B35BDB"/>
    <w:rsid w:val="27E2526A"/>
    <w:rsid w:val="2874680A"/>
    <w:rsid w:val="28BE5CD7"/>
    <w:rsid w:val="28F96D0F"/>
    <w:rsid w:val="292518B2"/>
    <w:rsid w:val="299A6286"/>
    <w:rsid w:val="29BE7332"/>
    <w:rsid w:val="29CE4174"/>
    <w:rsid w:val="2A047719"/>
    <w:rsid w:val="2AA349D0"/>
    <w:rsid w:val="2ADF1018"/>
    <w:rsid w:val="2C0E2ED8"/>
    <w:rsid w:val="2C4770C0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2F987F65"/>
    <w:rsid w:val="302503E9"/>
    <w:rsid w:val="303465E5"/>
    <w:rsid w:val="307F5D4C"/>
    <w:rsid w:val="30C61BCC"/>
    <w:rsid w:val="317909ED"/>
    <w:rsid w:val="31847423"/>
    <w:rsid w:val="32193F7E"/>
    <w:rsid w:val="325356E2"/>
    <w:rsid w:val="327A2C6E"/>
    <w:rsid w:val="32904240"/>
    <w:rsid w:val="32E26A66"/>
    <w:rsid w:val="3307027A"/>
    <w:rsid w:val="332826CA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FB40C6"/>
    <w:rsid w:val="35FC2FF4"/>
    <w:rsid w:val="3600792F"/>
    <w:rsid w:val="361B02C4"/>
    <w:rsid w:val="36C00E6C"/>
    <w:rsid w:val="36DC4A86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DC5FBD"/>
    <w:rsid w:val="39FC4F8E"/>
    <w:rsid w:val="3A60099C"/>
    <w:rsid w:val="3A9248CD"/>
    <w:rsid w:val="3A9D6DFE"/>
    <w:rsid w:val="3AA20FB4"/>
    <w:rsid w:val="3AD2116E"/>
    <w:rsid w:val="3B176FF3"/>
    <w:rsid w:val="3B585B17"/>
    <w:rsid w:val="3B950B19"/>
    <w:rsid w:val="3D2C7F69"/>
    <w:rsid w:val="3D4877D6"/>
    <w:rsid w:val="3DA038E3"/>
    <w:rsid w:val="3DCB25D0"/>
    <w:rsid w:val="3DF02037"/>
    <w:rsid w:val="3E2C3D64"/>
    <w:rsid w:val="3EEC6CA2"/>
    <w:rsid w:val="3EF20030"/>
    <w:rsid w:val="3EF92944"/>
    <w:rsid w:val="3F5900B0"/>
    <w:rsid w:val="40152228"/>
    <w:rsid w:val="40440562"/>
    <w:rsid w:val="4093139F"/>
    <w:rsid w:val="41214BFD"/>
    <w:rsid w:val="41584871"/>
    <w:rsid w:val="417B255F"/>
    <w:rsid w:val="41856F3A"/>
    <w:rsid w:val="41AF3FB7"/>
    <w:rsid w:val="41EE0932"/>
    <w:rsid w:val="421C165A"/>
    <w:rsid w:val="42280D92"/>
    <w:rsid w:val="425D0E63"/>
    <w:rsid w:val="42C341BE"/>
    <w:rsid w:val="42C81561"/>
    <w:rsid w:val="434B7D0F"/>
    <w:rsid w:val="43DE0B83"/>
    <w:rsid w:val="452A0524"/>
    <w:rsid w:val="46B15594"/>
    <w:rsid w:val="47863A0C"/>
    <w:rsid w:val="47CA38F8"/>
    <w:rsid w:val="47E0311C"/>
    <w:rsid w:val="48291F0B"/>
    <w:rsid w:val="4835136C"/>
    <w:rsid w:val="48A56114"/>
    <w:rsid w:val="49B93C25"/>
    <w:rsid w:val="49DA6215"/>
    <w:rsid w:val="49E8275C"/>
    <w:rsid w:val="4A617A3B"/>
    <w:rsid w:val="4A68578C"/>
    <w:rsid w:val="4A794E7D"/>
    <w:rsid w:val="4AAC3789"/>
    <w:rsid w:val="4B245A16"/>
    <w:rsid w:val="4B797EE4"/>
    <w:rsid w:val="4BCA525C"/>
    <w:rsid w:val="4C2D0CA0"/>
    <w:rsid w:val="4C404F05"/>
    <w:rsid w:val="4C5B7285"/>
    <w:rsid w:val="4C5D11DF"/>
    <w:rsid w:val="4D183358"/>
    <w:rsid w:val="4E1E499E"/>
    <w:rsid w:val="4E710F72"/>
    <w:rsid w:val="4F073684"/>
    <w:rsid w:val="4F4A531F"/>
    <w:rsid w:val="4FA53676"/>
    <w:rsid w:val="501A2F43"/>
    <w:rsid w:val="50C71A74"/>
    <w:rsid w:val="51BB2C46"/>
    <w:rsid w:val="51F223CA"/>
    <w:rsid w:val="52A80CDA"/>
    <w:rsid w:val="52A955AB"/>
    <w:rsid w:val="52C360E1"/>
    <w:rsid w:val="53270BAD"/>
    <w:rsid w:val="53582700"/>
    <w:rsid w:val="537137C2"/>
    <w:rsid w:val="53A35D07"/>
    <w:rsid w:val="53E61ABA"/>
    <w:rsid w:val="53F8359B"/>
    <w:rsid w:val="5434074B"/>
    <w:rsid w:val="54C3004D"/>
    <w:rsid w:val="54CA3B23"/>
    <w:rsid w:val="54E0475B"/>
    <w:rsid w:val="55012924"/>
    <w:rsid w:val="564D6A26"/>
    <w:rsid w:val="56FA587C"/>
    <w:rsid w:val="572F26D3"/>
    <w:rsid w:val="57F66044"/>
    <w:rsid w:val="580D1008"/>
    <w:rsid w:val="582B03E3"/>
    <w:rsid w:val="58382B00"/>
    <w:rsid w:val="58BF28DA"/>
    <w:rsid w:val="58C3686E"/>
    <w:rsid w:val="59EC24A4"/>
    <w:rsid w:val="5A68181B"/>
    <w:rsid w:val="5AFC776D"/>
    <w:rsid w:val="5B8027F4"/>
    <w:rsid w:val="5BC621D1"/>
    <w:rsid w:val="5BCC5A39"/>
    <w:rsid w:val="5BE400B6"/>
    <w:rsid w:val="5BE4028F"/>
    <w:rsid w:val="5C384E7D"/>
    <w:rsid w:val="5C545A2F"/>
    <w:rsid w:val="5D06319D"/>
    <w:rsid w:val="5D0B07E3"/>
    <w:rsid w:val="5D2E002E"/>
    <w:rsid w:val="5E5F0DE7"/>
    <w:rsid w:val="5E624433"/>
    <w:rsid w:val="5F1871E8"/>
    <w:rsid w:val="5F2E5EE3"/>
    <w:rsid w:val="60B3541A"/>
    <w:rsid w:val="623600B0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E80AA9"/>
    <w:rsid w:val="64EF09EB"/>
    <w:rsid w:val="64FC3FAA"/>
    <w:rsid w:val="65044496"/>
    <w:rsid w:val="651D5558"/>
    <w:rsid w:val="653463FD"/>
    <w:rsid w:val="65B35B9F"/>
    <w:rsid w:val="65BC3821"/>
    <w:rsid w:val="65F32465"/>
    <w:rsid w:val="661F2C0A"/>
    <w:rsid w:val="6685150E"/>
    <w:rsid w:val="6692162D"/>
    <w:rsid w:val="66B95DF4"/>
    <w:rsid w:val="66F968D1"/>
    <w:rsid w:val="67633CEE"/>
    <w:rsid w:val="67900263"/>
    <w:rsid w:val="67A02142"/>
    <w:rsid w:val="67B0620F"/>
    <w:rsid w:val="6A5A65A6"/>
    <w:rsid w:val="6A7259FE"/>
    <w:rsid w:val="6AA12AD2"/>
    <w:rsid w:val="6AE1009B"/>
    <w:rsid w:val="6B5E2426"/>
    <w:rsid w:val="6B6712DB"/>
    <w:rsid w:val="6C0647F8"/>
    <w:rsid w:val="6C3A079D"/>
    <w:rsid w:val="6C606A3C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C87684"/>
    <w:rsid w:val="6FFA6AC9"/>
    <w:rsid w:val="6FFD3FBC"/>
    <w:rsid w:val="701302AC"/>
    <w:rsid w:val="709B74C6"/>
    <w:rsid w:val="70CE7706"/>
    <w:rsid w:val="70D70CB1"/>
    <w:rsid w:val="70EC5DDE"/>
    <w:rsid w:val="71353C29"/>
    <w:rsid w:val="714241AF"/>
    <w:rsid w:val="71681909"/>
    <w:rsid w:val="721B65CF"/>
    <w:rsid w:val="726A6E59"/>
    <w:rsid w:val="72B55021"/>
    <w:rsid w:val="72CE60E3"/>
    <w:rsid w:val="72F434FA"/>
    <w:rsid w:val="73397A01"/>
    <w:rsid w:val="736764A6"/>
    <w:rsid w:val="737840B3"/>
    <w:rsid w:val="74796929"/>
    <w:rsid w:val="74AF1FDC"/>
    <w:rsid w:val="75114065"/>
    <w:rsid w:val="75811530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C01001"/>
    <w:rsid w:val="7AEC7106"/>
    <w:rsid w:val="7B2D5C88"/>
    <w:rsid w:val="7B58479C"/>
    <w:rsid w:val="7BFA3690"/>
    <w:rsid w:val="7C3A6597"/>
    <w:rsid w:val="7D0A41BC"/>
    <w:rsid w:val="7DC861E9"/>
    <w:rsid w:val="7F5E434B"/>
    <w:rsid w:val="7F9D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6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A8236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A82367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A8236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A82367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A82367"/>
    <w:rPr>
      <w:rFonts w:ascii="宋体" w:cs="宋体"/>
    </w:rPr>
  </w:style>
  <w:style w:type="paragraph" w:styleId="a5">
    <w:name w:val="Date"/>
    <w:basedOn w:val="a"/>
    <w:next w:val="a"/>
    <w:autoRedefine/>
    <w:qFormat/>
    <w:rsid w:val="00A82367"/>
    <w:pPr>
      <w:ind w:leftChars="2500" w:left="2500"/>
    </w:pPr>
  </w:style>
  <w:style w:type="paragraph" w:styleId="a6">
    <w:name w:val="footer"/>
    <w:basedOn w:val="a"/>
    <w:autoRedefine/>
    <w:qFormat/>
    <w:rsid w:val="00A82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A8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A82367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A8236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A823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A82367"/>
  </w:style>
  <w:style w:type="character" w:styleId="ac">
    <w:name w:val="Hyperlink"/>
    <w:basedOn w:val="a0"/>
    <w:autoRedefine/>
    <w:qFormat/>
    <w:rsid w:val="00A82367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A82367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A82367"/>
  </w:style>
  <w:style w:type="paragraph" w:customStyle="1" w:styleId="Bodytext2">
    <w:name w:val="Body text|2"/>
    <w:basedOn w:val="a"/>
    <w:autoRedefine/>
    <w:qFormat/>
    <w:rsid w:val="00A82367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A8236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A82367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A82367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A82367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A82367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A82367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A82367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A8236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A82367"/>
  </w:style>
  <w:style w:type="paragraph" w:customStyle="1" w:styleId="p0">
    <w:name w:val="p0"/>
    <w:basedOn w:val="a"/>
    <w:qFormat/>
    <w:rsid w:val="00A82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A82367"/>
    <w:rPr>
      <w:rFonts w:ascii="微软雅黑" w:eastAsia="微软雅黑" w:hAnsi="微软雅黑" w:cs="微软雅黑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</Words>
  <Characters>917</Characters>
  <Application>Microsoft Office Word</Application>
  <DocSecurity>0</DocSecurity>
  <Lines>7</Lines>
  <Paragraphs>2</Paragraphs>
  <ScaleCrop>false</ScaleCrop>
  <Company>user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17</cp:revision>
  <cp:lastPrinted>2018-11-09T01:43:00Z</cp:lastPrinted>
  <dcterms:created xsi:type="dcterms:W3CDTF">2024-01-19T03:19:00Z</dcterms:created>
  <dcterms:modified xsi:type="dcterms:W3CDTF">2024-11-26T03:09:00Z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E902D553B0EF43ACA0CC0CA0263D8AED_13</vt:lpwstr>
  </property>
</Properties>
</file>