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眉医学会〔2024〕203号</w:t>
      </w:r>
    </w:p>
    <w:p>
      <w:pPr>
        <w:pStyle w:val="6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pict>
          <v:line id="直线 1 2" o:spid="_x0000_s1026" o:spt="20" style="position:absolute;left:0pt;margin-left:-3.85pt;margin-top:9pt;height:0pt;width:449.95pt;z-index:251659264;mso-width-relative:page;mso-height-relative:page;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  <w:lang w:val="zh-TW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/>
        </w:rPr>
        <w:t>眉山市医学会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  <w:lang w:val="zh-TW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 w:eastAsia="zh-TW"/>
        </w:rPr>
        <w:t>关于举办肛肠专委会暨肛肠护理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/>
        </w:rPr>
        <w:t>专委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/>
        </w:rPr>
        <w:t>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/>
        </w:rPr>
        <w:t>学术会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/>
        </w:rPr>
        <w:t>议的通知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  <w:lang w:val="zh-TW" w:eastAsia="zh-TW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各县（区）医学会，团体会员单位：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为进一步促进我市肛肠专业及肛肠护理工作交流和开展，提高本专业卫生技术人员诊疗水平。由眉山市医学会主办、眉山蜀唐肛肠医院承办的《眉山市医学会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肛肠专委会暨肛肠护理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专委会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学术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会议及市级继教项目“肛肠病治疗适宜技术推广培训班”》定于近期召开，届时将邀请相关知名专家授课，欢迎广大同仁积极参会，现将有关事项通知如下：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一、会议时间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2024年11月9日（星期六）8:00-9:00报到，9:00正式开会，会期一天。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二、会议地点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眉山宾馆望苏楼1号会议室。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参会对象</w:t>
      </w:r>
    </w:p>
    <w:p>
      <w:pPr>
        <w:spacing w:line="60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全市各级医疗机构从事肛肠及相关专业的医务人员。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四、会议议程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（见附件）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五、其他事项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（一）本次会议免收培训费、餐费。参会学员住宿及交通费用自理，凭文件按规定回所在单位报销。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（二）参加本次会议的人员授予市级继续医学教育Ⅱ类学分2分，请携带智能手机参会，并下载“易学酷”手机客户端按时扫描二维码签入、签出。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请各县（区）医学会，团体会员单位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积极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组织相关人员参会，并于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11月7日17:00前以短信方式报名参会，注明会议名称、单位名称、参会人数，联系电话（叶云超：15196475775）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（四）联系人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眉山蜀唐肛肠医院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杨晓红：15196463952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眉山市中医医院          叶云超：15196475775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眉山市医学会学术部      孙玉娇：19383349863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附件：会议议程</w:t>
      </w:r>
    </w:p>
    <w:p>
      <w:pPr>
        <w:spacing w:line="600" w:lineRule="exact"/>
        <w:rPr>
          <w:rFonts w:ascii="仿宋_GB2312" w:hAnsi="Times New Roman" w:eastAsia="仿宋_GB2312" w:cs="Times New Roman"/>
          <w:color w:val="000000"/>
          <w:sz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color w:val="000000"/>
          <w:sz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color w:val="000000"/>
          <w:sz w:val="32"/>
        </w:rPr>
      </w:pPr>
      <w:bookmarkStart w:id="0" w:name="_GoBack"/>
      <w:bookmarkEnd w:id="0"/>
    </w:p>
    <w:p>
      <w:pPr>
        <w:spacing w:line="600" w:lineRule="exact"/>
        <w:rPr>
          <w:rFonts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（此页无正文）</w:t>
      </w:r>
    </w:p>
    <w:p>
      <w:pPr>
        <w:spacing w:line="600" w:lineRule="exact"/>
        <w:rPr>
          <w:rFonts w:ascii="仿宋_GB2312" w:hAnsi="Times New Roman" w:eastAsia="仿宋_GB2312" w:cs="Times New Roman"/>
          <w:color w:val="000000"/>
          <w:sz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color w:val="000000"/>
          <w:sz w:val="32"/>
        </w:rPr>
      </w:pPr>
    </w:p>
    <w:p>
      <w:pPr>
        <w:spacing w:line="600" w:lineRule="exact"/>
        <w:ind w:firstLine="6400" w:firstLineChars="2000"/>
        <w:rPr>
          <w:rFonts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眉山市医学会</w:t>
      </w:r>
    </w:p>
    <w:p>
      <w:pPr>
        <w:spacing w:line="600" w:lineRule="exact"/>
        <w:ind w:firstLine="6080" w:firstLineChars="19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2024年11月1日</w:t>
      </w:r>
    </w:p>
    <w:p>
      <w:pPr>
        <w:pStyle w:val="25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5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5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spacing w:line="600" w:lineRule="exact"/>
        <w:jc w:val="left"/>
        <w:rPr>
          <w:rFonts w:asciiTheme="minorEastAsia" w:hAnsiTheme="minorEastAsia" w:eastAsiaTheme="minorEastAsia" w:cstheme="minorEastAsia"/>
          <w:color w:val="333333"/>
          <w:shd w:val="clear" w:color="auto" w:fill="FFFFFF"/>
        </w:rPr>
      </w:pPr>
    </w:p>
    <w:p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ascii="黑体" w:hAnsi="黑体" w:eastAsia="黑体" w:cs="黑体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眉山市医学会办公室                      2024年11月1日印发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会议议程</w:t>
      </w:r>
    </w:p>
    <w:tbl>
      <w:tblPr>
        <w:tblStyle w:val="13"/>
        <w:tblW w:w="10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4565"/>
        <w:gridCol w:w="148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702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4565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授课内容</w:t>
            </w:r>
          </w:p>
        </w:tc>
        <w:tc>
          <w:tcPr>
            <w:tcW w:w="1485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授课人</w:t>
            </w:r>
          </w:p>
        </w:tc>
        <w:tc>
          <w:tcPr>
            <w:tcW w:w="2766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702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8:00-9:00</w:t>
            </w:r>
          </w:p>
        </w:tc>
        <w:tc>
          <w:tcPr>
            <w:tcW w:w="8816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 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702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9:00-9:30</w:t>
            </w:r>
          </w:p>
        </w:tc>
        <w:tc>
          <w:tcPr>
            <w:tcW w:w="8816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702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9:30-10:10</w:t>
            </w:r>
          </w:p>
        </w:tc>
        <w:tc>
          <w:tcPr>
            <w:tcW w:w="456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肛瘘的指南共识学习体会</w:t>
            </w:r>
          </w:p>
        </w:tc>
        <w:tc>
          <w:tcPr>
            <w:tcW w:w="148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袁学刚</w:t>
            </w:r>
          </w:p>
        </w:tc>
        <w:tc>
          <w:tcPr>
            <w:tcW w:w="2766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成都市第六医院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702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10:10-10:50</w:t>
            </w:r>
          </w:p>
        </w:tc>
        <w:tc>
          <w:tcPr>
            <w:tcW w:w="456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肛肠科围手术期康复理疗项目的开展体会</w:t>
            </w:r>
          </w:p>
        </w:tc>
        <w:tc>
          <w:tcPr>
            <w:tcW w:w="148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李燕</w:t>
            </w:r>
          </w:p>
        </w:tc>
        <w:tc>
          <w:tcPr>
            <w:tcW w:w="2766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成都市第六医院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702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10:50-11:20</w:t>
            </w:r>
          </w:p>
        </w:tc>
        <w:tc>
          <w:tcPr>
            <w:tcW w:w="456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消痔灵联合手术临床规范化应用</w:t>
            </w:r>
          </w:p>
        </w:tc>
        <w:tc>
          <w:tcPr>
            <w:tcW w:w="148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唐光荣</w:t>
            </w:r>
          </w:p>
        </w:tc>
        <w:tc>
          <w:tcPr>
            <w:tcW w:w="2766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眉山蜀唐肛肠医院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702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11:20-11:50</w:t>
            </w:r>
          </w:p>
        </w:tc>
        <w:tc>
          <w:tcPr>
            <w:tcW w:w="456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结肠水疗在临床中的应用</w:t>
            </w:r>
          </w:p>
        </w:tc>
        <w:tc>
          <w:tcPr>
            <w:tcW w:w="148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徐贵安</w:t>
            </w:r>
          </w:p>
        </w:tc>
        <w:tc>
          <w:tcPr>
            <w:tcW w:w="2766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眉山市人民医院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702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11:50-13:00</w:t>
            </w:r>
          </w:p>
        </w:tc>
        <w:tc>
          <w:tcPr>
            <w:tcW w:w="8816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702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13:00-13:30</w:t>
            </w:r>
          </w:p>
        </w:tc>
        <w:tc>
          <w:tcPr>
            <w:tcW w:w="456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肛周坏死性筋膜炎的专家共识</w:t>
            </w:r>
          </w:p>
        </w:tc>
        <w:tc>
          <w:tcPr>
            <w:tcW w:w="148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彭德</w:t>
            </w:r>
          </w:p>
        </w:tc>
        <w:tc>
          <w:tcPr>
            <w:tcW w:w="2766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仁寿县中医医院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702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13:30-14:30</w:t>
            </w:r>
          </w:p>
        </w:tc>
        <w:tc>
          <w:tcPr>
            <w:tcW w:w="456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直肠脱垂经会阴入路治疗方式的选择策略</w:t>
            </w:r>
          </w:p>
        </w:tc>
        <w:tc>
          <w:tcPr>
            <w:tcW w:w="148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李强</w:t>
            </w:r>
          </w:p>
        </w:tc>
        <w:tc>
          <w:tcPr>
            <w:tcW w:w="2766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眉山市中医医院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702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14:30-15:00</w:t>
            </w:r>
          </w:p>
        </w:tc>
        <w:tc>
          <w:tcPr>
            <w:tcW w:w="456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肌间隙入路tropis手术在基层医院治疗肛周脓肿的探索</w:t>
            </w:r>
          </w:p>
        </w:tc>
        <w:tc>
          <w:tcPr>
            <w:tcW w:w="148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郭建军</w:t>
            </w:r>
          </w:p>
        </w:tc>
        <w:tc>
          <w:tcPr>
            <w:tcW w:w="2766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眉山市中医医院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702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15:00-15:30</w:t>
            </w:r>
          </w:p>
        </w:tc>
        <w:tc>
          <w:tcPr>
            <w:tcW w:w="456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肛肠科疾病中隐藏的“炸弹”</w:t>
            </w:r>
          </w:p>
        </w:tc>
        <w:tc>
          <w:tcPr>
            <w:tcW w:w="148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唐远平</w:t>
            </w:r>
          </w:p>
        </w:tc>
        <w:tc>
          <w:tcPr>
            <w:tcW w:w="2766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眉山市人民医院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702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15:30-16:00</w:t>
            </w:r>
          </w:p>
        </w:tc>
        <w:tc>
          <w:tcPr>
            <w:tcW w:w="456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揿针在临床护理中的应用</w:t>
            </w:r>
          </w:p>
        </w:tc>
        <w:tc>
          <w:tcPr>
            <w:tcW w:w="148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王涓</w:t>
            </w:r>
          </w:p>
        </w:tc>
        <w:tc>
          <w:tcPr>
            <w:tcW w:w="2766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眉山市中医医院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702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16:00-16:30</w:t>
            </w:r>
          </w:p>
        </w:tc>
        <w:tc>
          <w:tcPr>
            <w:tcW w:w="456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中医熏洗法在肛肠科的应用</w:t>
            </w:r>
          </w:p>
        </w:tc>
        <w:tc>
          <w:tcPr>
            <w:tcW w:w="1485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杨微</w:t>
            </w:r>
          </w:p>
        </w:tc>
        <w:tc>
          <w:tcPr>
            <w:tcW w:w="2766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仁寿县中医医院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702" w:type="dxa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8816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  出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720" w:num="1"/>
      <w:docGrid w:type="lines" w:linePitch="313" w:charSpace="1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文泉驿微米黑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ascii="仿宋_GB2312" w:eastAsia="仿宋_GB2312" w:cs="Times New Roman"/>
        <w:sz w:val="32"/>
        <w:szCs w:val="32"/>
      </w:rPr>
    </w:pPr>
    <w:r>
      <w:rPr>
        <w:rStyle w:val="15"/>
        <w:rFonts w:ascii="仿宋_GB2312" w:eastAsia="仿宋_GB2312" w:cs="仿宋_GB2312"/>
        <w:sz w:val="32"/>
        <w:szCs w:val="32"/>
      </w:rPr>
      <w:fldChar w:fldCharType="begin"/>
    </w:r>
    <w:r>
      <w:rPr>
        <w:rStyle w:val="15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5"/>
        <w:rFonts w:ascii="仿宋_GB2312" w:eastAsia="仿宋_GB2312" w:cs="仿宋_GB2312"/>
        <w:sz w:val="32"/>
        <w:szCs w:val="32"/>
      </w:rPr>
      <w:fldChar w:fldCharType="separate"/>
    </w:r>
    <w:r>
      <w:rPr>
        <w:rStyle w:val="15"/>
        <w:rFonts w:ascii="仿宋_GB2312" w:eastAsia="仿宋_GB2312" w:cs="仿宋_GB2312"/>
        <w:sz w:val="32"/>
        <w:szCs w:val="32"/>
      </w:rPr>
      <w:t>- 1 -</w:t>
    </w:r>
    <w:r>
      <w:rPr>
        <w:rStyle w:val="15"/>
        <w:rFonts w:ascii="仿宋_GB2312" w:eastAsia="仿宋_GB2312" w:cs="仿宋_GB2312"/>
        <w:sz w:val="32"/>
        <w:szCs w:val="32"/>
      </w:rPr>
      <w:fldChar w:fldCharType="end"/>
    </w:r>
  </w:p>
  <w:p>
    <w:pPr>
      <w:pStyle w:val="8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8AECF"/>
    <w:multiLevelType w:val="singleLevel"/>
    <w:tmpl w:val="F6E8AEC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211"/>
  <w:drawingGridVerticalSpacing w:val="31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NhMTQyNDNjOWViMGQ3NGQ3NjI5YzlmYzhlNTU5YWQ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67722F"/>
    <w:rsid w:val="00687F90"/>
    <w:rsid w:val="0069566A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A206D"/>
    <w:rsid w:val="009B535F"/>
    <w:rsid w:val="009E6367"/>
    <w:rsid w:val="009F2509"/>
    <w:rsid w:val="00A2615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70FC5"/>
    <w:rsid w:val="00C81B6A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B3C37"/>
    <w:rsid w:val="00FD6C00"/>
    <w:rsid w:val="01565DA4"/>
    <w:rsid w:val="017E6F26"/>
    <w:rsid w:val="01F22DC1"/>
    <w:rsid w:val="02671768"/>
    <w:rsid w:val="03092820"/>
    <w:rsid w:val="032559B3"/>
    <w:rsid w:val="03656660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A77E4A"/>
    <w:rsid w:val="06DF1930"/>
    <w:rsid w:val="07886EB7"/>
    <w:rsid w:val="07974152"/>
    <w:rsid w:val="079C0106"/>
    <w:rsid w:val="07C5765D"/>
    <w:rsid w:val="07E31891"/>
    <w:rsid w:val="080217A8"/>
    <w:rsid w:val="0810183A"/>
    <w:rsid w:val="08A13C26"/>
    <w:rsid w:val="0A0F696E"/>
    <w:rsid w:val="0B4162D1"/>
    <w:rsid w:val="0B416FFB"/>
    <w:rsid w:val="0B593298"/>
    <w:rsid w:val="0B903D59"/>
    <w:rsid w:val="0C9079FD"/>
    <w:rsid w:val="0C9C373F"/>
    <w:rsid w:val="0CDC04C7"/>
    <w:rsid w:val="0D4D5B6B"/>
    <w:rsid w:val="0F6B6D3C"/>
    <w:rsid w:val="10E11F60"/>
    <w:rsid w:val="113626A1"/>
    <w:rsid w:val="11641C95"/>
    <w:rsid w:val="116857C0"/>
    <w:rsid w:val="118B7221"/>
    <w:rsid w:val="118E0AC0"/>
    <w:rsid w:val="128E5294"/>
    <w:rsid w:val="13286CF2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5F31839"/>
    <w:rsid w:val="16002AE1"/>
    <w:rsid w:val="1601638D"/>
    <w:rsid w:val="1638549E"/>
    <w:rsid w:val="166B5873"/>
    <w:rsid w:val="16AD7F70"/>
    <w:rsid w:val="16BC60CF"/>
    <w:rsid w:val="17177859"/>
    <w:rsid w:val="17824C23"/>
    <w:rsid w:val="17886AC5"/>
    <w:rsid w:val="17AE47F4"/>
    <w:rsid w:val="17B52555"/>
    <w:rsid w:val="17D04058"/>
    <w:rsid w:val="18153CE9"/>
    <w:rsid w:val="1840063A"/>
    <w:rsid w:val="185A1510"/>
    <w:rsid w:val="18756535"/>
    <w:rsid w:val="194D32A5"/>
    <w:rsid w:val="198D1CE7"/>
    <w:rsid w:val="1A7564F2"/>
    <w:rsid w:val="1A96562F"/>
    <w:rsid w:val="1AB01AA7"/>
    <w:rsid w:val="1B4B17D0"/>
    <w:rsid w:val="1B682381"/>
    <w:rsid w:val="1B7F1479"/>
    <w:rsid w:val="1BC7354C"/>
    <w:rsid w:val="1C093B64"/>
    <w:rsid w:val="1C1C356B"/>
    <w:rsid w:val="1D5968D7"/>
    <w:rsid w:val="1DBD1D18"/>
    <w:rsid w:val="1DEA52D0"/>
    <w:rsid w:val="1DF23EF0"/>
    <w:rsid w:val="1E5B61CE"/>
    <w:rsid w:val="1F8654CC"/>
    <w:rsid w:val="1FC7371A"/>
    <w:rsid w:val="211803A6"/>
    <w:rsid w:val="212D20A3"/>
    <w:rsid w:val="213827F6"/>
    <w:rsid w:val="21BB13D2"/>
    <w:rsid w:val="23CE7082"/>
    <w:rsid w:val="23F30C56"/>
    <w:rsid w:val="23FE3FEE"/>
    <w:rsid w:val="2423120F"/>
    <w:rsid w:val="24773635"/>
    <w:rsid w:val="248F5E5C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2518B2"/>
    <w:rsid w:val="299A6286"/>
    <w:rsid w:val="29BE7332"/>
    <w:rsid w:val="2A047719"/>
    <w:rsid w:val="2AA349D0"/>
    <w:rsid w:val="2ADF1018"/>
    <w:rsid w:val="2C4770C0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2F987F65"/>
    <w:rsid w:val="303465E5"/>
    <w:rsid w:val="307F5D4C"/>
    <w:rsid w:val="30C61BCC"/>
    <w:rsid w:val="31847423"/>
    <w:rsid w:val="32193F7E"/>
    <w:rsid w:val="327A2C6E"/>
    <w:rsid w:val="32904240"/>
    <w:rsid w:val="32E26A66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420B98"/>
    <w:rsid w:val="356E638F"/>
    <w:rsid w:val="35FB40C6"/>
    <w:rsid w:val="35FC2FF4"/>
    <w:rsid w:val="361B02C4"/>
    <w:rsid w:val="36DC4A86"/>
    <w:rsid w:val="37EC5588"/>
    <w:rsid w:val="385E6B8E"/>
    <w:rsid w:val="38EB6348"/>
    <w:rsid w:val="38FE3627"/>
    <w:rsid w:val="39094825"/>
    <w:rsid w:val="390F6E50"/>
    <w:rsid w:val="39331DC9"/>
    <w:rsid w:val="397D3044"/>
    <w:rsid w:val="39D524D5"/>
    <w:rsid w:val="39FC4F8E"/>
    <w:rsid w:val="3A4A3E32"/>
    <w:rsid w:val="3A9248CD"/>
    <w:rsid w:val="3AA20FB4"/>
    <w:rsid w:val="3AD2116E"/>
    <w:rsid w:val="3B176FF3"/>
    <w:rsid w:val="3B585B17"/>
    <w:rsid w:val="3D2C7F69"/>
    <w:rsid w:val="3DA038E3"/>
    <w:rsid w:val="3DF02037"/>
    <w:rsid w:val="3E2C3D64"/>
    <w:rsid w:val="3EEC6CA2"/>
    <w:rsid w:val="3EF20030"/>
    <w:rsid w:val="40152228"/>
    <w:rsid w:val="40440562"/>
    <w:rsid w:val="4093139F"/>
    <w:rsid w:val="41214BFD"/>
    <w:rsid w:val="41584871"/>
    <w:rsid w:val="417B255F"/>
    <w:rsid w:val="41856F3A"/>
    <w:rsid w:val="419B55D6"/>
    <w:rsid w:val="421C165A"/>
    <w:rsid w:val="425D0E63"/>
    <w:rsid w:val="434B7D0F"/>
    <w:rsid w:val="43DE0B83"/>
    <w:rsid w:val="46B15594"/>
    <w:rsid w:val="47863A0C"/>
    <w:rsid w:val="47CA38F8"/>
    <w:rsid w:val="48291F0B"/>
    <w:rsid w:val="4835136C"/>
    <w:rsid w:val="48A56114"/>
    <w:rsid w:val="49B93C25"/>
    <w:rsid w:val="49DA6215"/>
    <w:rsid w:val="49E8275C"/>
    <w:rsid w:val="4A617A3B"/>
    <w:rsid w:val="4A68578C"/>
    <w:rsid w:val="4A794E7D"/>
    <w:rsid w:val="4B245A16"/>
    <w:rsid w:val="4B797EE4"/>
    <w:rsid w:val="4BCA525C"/>
    <w:rsid w:val="4C2D0CA0"/>
    <w:rsid w:val="4C404F05"/>
    <w:rsid w:val="4C5B7285"/>
    <w:rsid w:val="4D183358"/>
    <w:rsid w:val="4EDF1ABC"/>
    <w:rsid w:val="4F4A531F"/>
    <w:rsid w:val="4FA53676"/>
    <w:rsid w:val="501A2F43"/>
    <w:rsid w:val="50C71A74"/>
    <w:rsid w:val="51BB2C46"/>
    <w:rsid w:val="51F223CA"/>
    <w:rsid w:val="52A80CDA"/>
    <w:rsid w:val="52A955AB"/>
    <w:rsid w:val="52C360E1"/>
    <w:rsid w:val="53582700"/>
    <w:rsid w:val="53A35D07"/>
    <w:rsid w:val="53E61ABA"/>
    <w:rsid w:val="53F8359B"/>
    <w:rsid w:val="5434074B"/>
    <w:rsid w:val="54C3004D"/>
    <w:rsid w:val="54CA3B23"/>
    <w:rsid w:val="54E0475B"/>
    <w:rsid w:val="564D6A26"/>
    <w:rsid w:val="56FA587C"/>
    <w:rsid w:val="572F26D3"/>
    <w:rsid w:val="57F66044"/>
    <w:rsid w:val="580D1008"/>
    <w:rsid w:val="582B03E3"/>
    <w:rsid w:val="58382B00"/>
    <w:rsid w:val="58BF28DA"/>
    <w:rsid w:val="59EC24A4"/>
    <w:rsid w:val="5A68181B"/>
    <w:rsid w:val="5AFC776D"/>
    <w:rsid w:val="5B8027F4"/>
    <w:rsid w:val="5BBD57F6"/>
    <w:rsid w:val="5BC621D1"/>
    <w:rsid w:val="5BE400B6"/>
    <w:rsid w:val="5C384E7D"/>
    <w:rsid w:val="5D06319D"/>
    <w:rsid w:val="5D0B07E3"/>
    <w:rsid w:val="5D2E002E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BA6ABF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92162D"/>
    <w:rsid w:val="66B95DF4"/>
    <w:rsid w:val="66F968D1"/>
    <w:rsid w:val="67633CEE"/>
    <w:rsid w:val="67900263"/>
    <w:rsid w:val="67A02142"/>
    <w:rsid w:val="67B0620F"/>
    <w:rsid w:val="6A5A65A6"/>
    <w:rsid w:val="6A7259FE"/>
    <w:rsid w:val="6AA12AD2"/>
    <w:rsid w:val="6AE1009B"/>
    <w:rsid w:val="6C0647F8"/>
    <w:rsid w:val="6C606A3C"/>
    <w:rsid w:val="6D090170"/>
    <w:rsid w:val="6D9E6B0A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C87684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796929"/>
    <w:rsid w:val="74AF1FDC"/>
    <w:rsid w:val="75811530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A2D7B93"/>
    <w:rsid w:val="7AB0259C"/>
    <w:rsid w:val="7AB7745D"/>
    <w:rsid w:val="7AEC7106"/>
    <w:rsid w:val="7B2D5C88"/>
    <w:rsid w:val="7B58479C"/>
    <w:rsid w:val="7BFA3690"/>
    <w:rsid w:val="7C3A6597"/>
    <w:rsid w:val="7D0A41BC"/>
    <w:rsid w:val="7DC861E9"/>
    <w:rsid w:val="7F5E4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rPr>
      <w:rFonts w:ascii="宋体" w:cs="宋体"/>
      <w:sz w:val="32"/>
      <w:szCs w:val="32"/>
    </w:rPr>
  </w:style>
  <w:style w:type="paragraph" w:styleId="6">
    <w:name w:val="Plain Text"/>
    <w:basedOn w:val="1"/>
    <w:autoRedefine/>
    <w:qFormat/>
    <w:uiPriority w:val="0"/>
    <w:rPr>
      <w:rFonts w:ascii="宋体" w:cs="宋体"/>
    </w:rPr>
  </w:style>
  <w:style w:type="paragraph" w:styleId="7">
    <w:name w:val="Date"/>
    <w:basedOn w:val="1"/>
    <w:next w:val="1"/>
    <w:autoRedefine/>
    <w:qFormat/>
    <w:uiPriority w:val="0"/>
    <w:pPr>
      <w:ind w:left="2500" w:leftChars="25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able of figures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7">
    <w:name w:val="BodyText"/>
    <w:basedOn w:val="1"/>
    <w:next w:val="1"/>
    <w:autoRedefine/>
    <w:qFormat/>
    <w:uiPriority w:val="0"/>
    <w:pPr>
      <w:spacing w:after="120"/>
      <w:textAlignment w:val="baseline"/>
    </w:pPr>
    <w:rPr>
      <w:rFonts w:ascii="Times New Roman" w:hAnsi="Times New Roman"/>
    </w:rPr>
  </w:style>
  <w:style w:type="character" w:customStyle="1" w:styleId="18">
    <w:name w:val="apple-converted-space"/>
    <w:basedOn w:val="14"/>
    <w:autoRedefine/>
    <w:qFormat/>
    <w:uiPriority w:val="0"/>
  </w:style>
  <w:style w:type="paragraph" w:customStyle="1" w:styleId="19">
    <w:name w:val="Body text|2"/>
    <w:basedOn w:val="1"/>
    <w:autoRedefine/>
    <w:qFormat/>
    <w:uiPriority w:val="0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20">
    <w:name w:val="Body text|2 + 11 pt"/>
    <w:autoRedefine/>
    <w:qFormat/>
    <w:uiPriority w:val="0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1">
    <w:name w:val="列出段落1"/>
    <w:basedOn w:val="1"/>
    <w:autoRedefine/>
    <w:qFormat/>
    <w:uiPriority w:val="0"/>
    <w:pPr>
      <w:ind w:firstLine="200" w:firstLineChars="200"/>
    </w:pPr>
    <w:rPr>
      <w:rFonts w:cs="Arial"/>
      <w:szCs w:val="22"/>
    </w:rPr>
  </w:style>
  <w:style w:type="character" w:customStyle="1" w:styleId="22">
    <w:name w:val="NormalCharacter"/>
    <w:autoRedefine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font21"/>
    <w:basedOn w:val="14"/>
    <w:autoRedefine/>
    <w:qFormat/>
    <w:uiPriority w:val="0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24">
    <w:name w:val="font11"/>
    <w:basedOn w:val="14"/>
    <w:autoRedefine/>
    <w:qFormat/>
    <w:uiPriority w:val="0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6">
    <w:name w:val="Table Paragraph"/>
    <w:basedOn w:val="1"/>
    <w:autoRedefine/>
    <w:qFormat/>
    <w:uiPriority w:val="0"/>
    <w:pPr>
      <w:ind w:left="15"/>
    </w:pPr>
    <w:rPr>
      <w:rFonts w:ascii="宋体" w:cs="宋体"/>
    </w:rPr>
  </w:style>
  <w:style w:type="paragraph" w:customStyle="1" w:styleId="2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8">
    <w:name w:val="无"/>
    <w:autoRedefine/>
    <w:qFormat/>
    <w:uiPriority w:val="0"/>
  </w:style>
  <w:style w:type="paragraph" w:customStyle="1" w:styleId="2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Table Text"/>
    <w:basedOn w:val="1"/>
    <w:qFormat/>
    <w:uiPriority w:val="0"/>
    <w:rPr>
      <w:rFonts w:ascii="微软雅黑" w:hAnsi="微软雅黑" w:eastAsia="微软雅黑" w:cs="微软雅黑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185</Words>
  <Characters>1061</Characters>
  <Lines>8</Lines>
  <Paragraphs>2</Paragraphs>
  <TotalTime>27</TotalTime>
  <ScaleCrop>false</ScaleCrop>
  <LinksUpToDate>false</LinksUpToDate>
  <CharactersWithSpaces>1244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2024-01-19T11:19:00Z</dcterms:created>
  <dc:creator>Administrator</dc:creator>
  <cp:lastModifiedBy>uos</cp:lastModifiedBy>
  <cp:lastPrinted>2018-11-09T09:43:00Z</cp:lastPrinted>
  <dcterms:modified xsi:type="dcterms:W3CDTF">2024-11-01T10:19:08Z</dcterms:modified>
  <dc:title>眉山市医学会文件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0F7623187D274AF8AA96B05F726533CC_13</vt:lpwstr>
  </property>
</Properties>
</file>