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眉医学会〔2024〕134号</w:t>
      </w:r>
    </w:p>
    <w:p>
      <w:pPr>
        <w:pStyle w:val="6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pict>
          <v:line id="直线 1 2" o:spid="_x0000_s1026" o:spt="20" style="position:absolute;left:0pt;margin-left:-3.85pt;margin-top:9pt;height:0pt;width:449.95pt;z-index:251659264;mso-width-relative:page;mso-height-relative:page;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6H+RP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0iRw5sDShT9+//H48xcr&#10;2SKr0wesKOjB7eK0w7CLmeqpiTb/iQQ7DYqeL4qqU2KCDpe35bu3N0vOxJOv+JMYIqYPyluWjZob&#10;7TJZqOD4ERMVo9CnkHxsHOtrvrhb3mY8oNFr6MrJtIHaR9cOyeiNllttTE7B2O4fTGRHoOvfbuf0&#10;ZU4E/FdYrrIB7Ma4wTUORqdAvneSpXMgYRy9B557sEpyZhQ9n2wRIFQJtLkmkkoblxPUMJwT0Szy&#10;KGu29l6e6VIOIeq2I2HKoefsoSEYup8GNk/Z8z3Zzx/p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6H+RPvEBAADsAwAADgAAAAAAAAABACAAAAAkAQAAZHJzL2Uyb0RvYy54bWxQSwUGAAAA&#10;AAYABgBZAQAAhwUAAAAA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  <w:lang w:val="zh-TW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/>
        </w:rPr>
        <w:t>眉山市医</w:t>
      </w:r>
      <w:bookmarkStart w:id="1" w:name="_GoBack"/>
      <w:bookmarkEnd w:id="1"/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/>
        </w:rPr>
        <w:t>学会</w:t>
      </w:r>
    </w:p>
    <w:p>
      <w:pPr>
        <w:pStyle w:val="11"/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  <w:lang w:val="zh-TW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 w:eastAsia="zh-TW"/>
        </w:rPr>
        <w:t>关于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开展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/>
        </w:rPr>
        <w:t>20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24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/>
        </w:rPr>
        <w:t>年麻醉药品、第一类精神药品</w:t>
      </w:r>
    </w:p>
    <w:p>
      <w:pPr>
        <w:pStyle w:val="11"/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  <w:lang w:val="zh-TW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/>
        </w:rPr>
        <w:t>报名工作的通知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  <w:lang w:val="zh-TW" w:eastAsia="zh-TW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各县（区）医学会，团体会员单位：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 《麻醉药品和精神药品管理条例》,进一步加强麻醉药品和精神药品的监督管理，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保障正常医疗需要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我会决定与眉山市东坡医药保健培训中心联合举办2024年</w:t>
      </w:r>
      <w:r>
        <w:rPr>
          <w:rFonts w:ascii="仿宋_GB2312" w:hAnsi="仿宋_GB2312" w:eastAsia="仿宋_GB2312" w:cs="仿宋_GB2312"/>
          <w:sz w:val="32"/>
          <w:szCs w:val="32"/>
        </w:rPr>
        <w:t>麻醉药品、第一类精神药品管理及临床应用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培训班。现将有关事宜通知如下：</w:t>
      </w:r>
    </w:p>
    <w:p>
      <w:pPr>
        <w:spacing w:line="600" w:lineRule="exact"/>
        <w:ind w:firstLine="640" w:firstLineChars="200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一、培训机构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眉山市医学会主办、眉山市东坡医药保健培训中心承办。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二、培训对象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全市各级医疗机构从事开具麻醉药品、第一类精神药品处方的医师、医疗机构负责人、药学部门负责人、调剂人员等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三、培训内容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sz w:val="32"/>
          <w:szCs w:val="32"/>
        </w:rPr>
        <w:t>特殊药品的管理和临床合理应用；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（二）癌痛规范化治疗；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（三）《麻醉药品和精神药品管理条例》重点条款解读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四、培训费用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培训费：50元/人（含授课费、资料费、阅卷费、税费、证件印制费等），其他费用凭文件按规定回所在单位报销。</w:t>
      </w:r>
    </w:p>
    <w:p>
      <w:pPr>
        <w:spacing w:line="600" w:lineRule="exact"/>
        <w:ind w:firstLine="640" w:firstLineChars="200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五、其他事项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（一）请各县（区）医学会，团体会员单位组织相关人员参训，参训单位请于9月20日12:00前将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报名表（见附件）</w:t>
      </w:r>
      <w:r>
        <w:fldChar w:fldCharType="begin"/>
      </w:r>
      <w:r>
        <w:instrText xml:space="preserve"> HYPERLINK "mailto:发送至电子邮箱793995107@qq.com" </w:instrText>
      </w:r>
      <w:r>
        <w:fldChar w:fldCharType="separate"/>
      </w:r>
      <w:r>
        <w:rPr>
          <w:rStyle w:val="17"/>
          <w:rFonts w:hint="eastAsia" w:ascii="仿宋_GB2312" w:hAnsi="Times New Roman" w:eastAsia="仿宋_GB2312" w:cs="Times New Roman"/>
          <w:color w:val="000000"/>
          <w:sz w:val="32"/>
          <w:szCs w:val="32"/>
          <w:u w:val="none"/>
        </w:rPr>
        <w:t>发送至电子邮箱595532007@qq.com</w:t>
      </w:r>
      <w:r>
        <w:rPr>
          <w:rStyle w:val="17"/>
          <w:rFonts w:hint="eastAsia" w:ascii="仿宋_GB2312" w:hAnsi="Times New Roman" w:eastAsia="仿宋_GB2312" w:cs="Times New Roman"/>
          <w:color w:val="000000"/>
          <w:sz w:val="32"/>
          <w:szCs w:val="32"/>
          <w:u w:val="none"/>
        </w:rPr>
        <w:fldChar w:fldCharType="end"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请参训单位于9月27日12:00前将培训费通过银行转账的方式缴纳。户名：眉山市东坡医药保健培训中心、开户行：中国农业银行眉山东坡支行、账号：22401001040005244，转款务必请注明：单位、培训项目名称、参训人数等信息，以便开具发票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eastAsia" w:ascii="仿宋_GB2312" w:eastAsia="仿宋_GB2312"/>
          <w:color w:val="000000"/>
          <w:sz w:val="32"/>
          <w:szCs w:val="32"/>
        </w:rPr>
        <w:t>参加本次培训并考试合格的人员将授予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年麻醉药品、第一类精神药品管理及临床应用培训合格证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（四）我会收到报名表及培训费后，将于开班前另行通知具体培训时间、地点。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（五）</w:t>
      </w:r>
      <w:r>
        <w:rPr>
          <w:rFonts w:hint="eastAsia" w:ascii="楷体_GB2312" w:eastAsia="楷体_GB2312"/>
          <w:sz w:val="32"/>
          <w:szCs w:val="32"/>
        </w:rPr>
        <w:t>联系人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仿宋_GB2312" w:eastAsia="仿宋_GB2312" w:cs="仿宋"/>
          <w:sz w:val="32"/>
          <w:szCs w:val="32"/>
          <w:lang w:val="zh-CN"/>
        </w:rPr>
      </w:pPr>
      <w:r>
        <w:rPr>
          <w:rFonts w:hint="eastAsia" w:ascii="仿宋_GB2312" w:eastAsia="仿宋_GB2312" w:cs="仿宋"/>
          <w:sz w:val="32"/>
          <w:szCs w:val="32"/>
        </w:rPr>
        <w:t>万  静</w:t>
      </w:r>
      <w:r>
        <w:rPr>
          <w:rFonts w:hint="eastAsia" w:ascii="仿宋_GB2312" w:eastAsia="仿宋_GB2312" w:cs="仿宋"/>
          <w:sz w:val="32"/>
          <w:szCs w:val="32"/>
          <w:lang w:val="zh-CN"/>
        </w:rPr>
        <w:t>：38195081、</w:t>
      </w:r>
      <w:r>
        <w:rPr>
          <w:rFonts w:hint="eastAsia" w:ascii="仿宋_GB2312" w:eastAsia="仿宋_GB2312" w:cs="仿宋"/>
          <w:sz w:val="32"/>
          <w:szCs w:val="32"/>
        </w:rPr>
        <w:t>13568316333</w:t>
      </w:r>
      <w:r>
        <w:rPr>
          <w:rFonts w:hint="eastAsia" w:ascii="仿宋_GB2312" w:eastAsia="仿宋_GB2312" w:cs="仿宋"/>
          <w:sz w:val="32"/>
          <w:szCs w:val="32"/>
          <w:lang w:val="zh-CN"/>
        </w:rPr>
        <w:t>（转账事宜）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仿宋_GB2312" w:eastAsia="仿宋_GB2312" w:cs="仿宋"/>
          <w:sz w:val="32"/>
          <w:szCs w:val="32"/>
          <w:lang w:val="zh-CN"/>
        </w:rPr>
      </w:pPr>
      <w:r>
        <w:rPr>
          <w:rFonts w:hint="eastAsia" w:ascii="仿宋_GB2312" w:eastAsia="仿宋_GB2312" w:cs="仿宋"/>
          <w:sz w:val="32"/>
          <w:szCs w:val="32"/>
        </w:rPr>
        <w:t>胡利梅</w:t>
      </w:r>
      <w:r>
        <w:rPr>
          <w:rFonts w:hint="eastAsia" w:ascii="仿宋_GB2312" w:eastAsia="仿宋_GB2312" w:cs="仿宋"/>
          <w:sz w:val="32"/>
          <w:szCs w:val="32"/>
          <w:lang w:val="zh-CN"/>
        </w:rPr>
        <w:t>：38195081、</w:t>
      </w:r>
      <w:r>
        <w:rPr>
          <w:rFonts w:hint="eastAsia" w:ascii="仿宋_GB2312" w:eastAsia="仿宋_GB2312" w:cs="仿宋"/>
          <w:sz w:val="32"/>
          <w:szCs w:val="32"/>
        </w:rPr>
        <w:t>18990338401</w:t>
      </w:r>
      <w:r>
        <w:rPr>
          <w:rFonts w:hint="eastAsia" w:ascii="仿宋_GB2312" w:eastAsia="仿宋_GB2312" w:cs="仿宋"/>
          <w:sz w:val="32"/>
          <w:szCs w:val="32"/>
          <w:lang w:val="zh-CN"/>
        </w:rPr>
        <w:t>（</w:t>
      </w:r>
      <w:r>
        <w:rPr>
          <w:rFonts w:hint="eastAsia" w:ascii="仿宋_GB2312" w:eastAsia="仿宋_GB2312" w:cs="仿宋"/>
          <w:sz w:val="32"/>
          <w:szCs w:val="32"/>
        </w:rPr>
        <w:t>培训事宜</w:t>
      </w:r>
      <w:r>
        <w:rPr>
          <w:rFonts w:hint="eastAsia" w:ascii="仿宋_GB2312" w:eastAsia="仿宋_GB2312" w:cs="仿宋"/>
          <w:sz w:val="32"/>
          <w:szCs w:val="32"/>
          <w:lang w:val="zh-CN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32"/>
          <w:sz w:val="32"/>
          <w:szCs w:val="32"/>
        </w:rPr>
      </w:pPr>
    </w:p>
    <w:p>
      <w:pPr>
        <w:pStyle w:val="11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附件：2024年麻醉药品、第一类精神药品管理及临床应用培训班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报名表</w:t>
      </w:r>
    </w:p>
    <w:p>
      <w:pPr>
        <w:spacing w:line="600" w:lineRule="exact"/>
        <w:rPr>
          <w:rFonts w:ascii="仿宋_GB2312" w:hAnsi="Times New Roman" w:eastAsia="仿宋_GB2312" w:cs="Times New Roman"/>
          <w:color w:val="000000"/>
          <w:sz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color w:val="000000"/>
          <w:sz w:val="32"/>
        </w:rPr>
      </w:pPr>
    </w:p>
    <w:p>
      <w:pPr>
        <w:spacing w:line="600" w:lineRule="exact"/>
        <w:ind w:firstLine="6400" w:firstLineChars="2000"/>
        <w:rPr>
          <w:rFonts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眉山市医学会</w:t>
      </w:r>
    </w:p>
    <w:p>
      <w:pPr>
        <w:spacing w:line="600" w:lineRule="exact"/>
        <w:ind w:firstLine="6240" w:firstLineChars="195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2024年9月2日</w:t>
      </w:r>
    </w:p>
    <w:p>
      <w:pPr>
        <w:pStyle w:val="26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6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6"/>
        <w:autoSpaceDE w:val="0"/>
        <w:autoSpaceDN w:val="0"/>
        <w:adjustRightInd w:val="0"/>
        <w:snapToGrid w:val="0"/>
        <w:spacing w:line="540" w:lineRule="exact"/>
        <w:ind w:firstLine="640"/>
        <w:jc w:val="left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眉山市医学会办公室                       2024年9月2日印发</w:t>
      </w:r>
    </w:p>
    <w:p>
      <w:pPr>
        <w:rPr>
          <w:rFonts w:ascii="Times New Roman" w:hAnsi="Times New Roman" w:cs="Times New Roman"/>
        </w:rPr>
      </w:pPr>
      <w:bookmarkStart w:id="0" w:name="RANGE!A1:G25"/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End w:id="0"/>
    </w:p>
    <w:tbl>
      <w:tblPr>
        <w:tblStyle w:val="13"/>
        <w:tblpPr w:leftFromText="180" w:rightFromText="180" w:vertAnchor="text" w:horzAnchor="margin" w:tblpXSpec="center" w:tblpY="1"/>
        <w:tblW w:w="0" w:type="auto"/>
        <w:tblInd w:w="0" w:type="dxa"/>
        <w:tblBorders>
          <w:top w:val="none" w:color="auto" w:sz="4" w:space="0"/>
          <w:left w:val="none" w:color="auto" w:sz="4" w:space="0"/>
          <w:bottom w:val="none" w:color="auto" w:sz="0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0"/>
      </w:tblGrid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Times New Roman" w:eastAsia="方正小标宋简体" w:cs="Times New Roman"/>
                <w:sz w:val="40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40"/>
                <w:szCs w:val="44"/>
              </w:rPr>
              <w:t>2024年麻醉药品、第一类精神药品管理及临床应用</w:t>
            </w:r>
          </w:p>
          <w:p>
            <w:pPr>
              <w:jc w:val="center"/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40"/>
                <w:szCs w:val="44"/>
              </w:rPr>
              <w:t>培训班</w:t>
            </w:r>
            <w:r>
              <w:rPr>
                <w:rFonts w:hint="eastAsia" w:ascii="方正小标宋简体" w:hAnsi="Times New Roman" w:eastAsia="方正小标宋简体" w:cs="Times New Roman"/>
                <w:bCs/>
                <w:sz w:val="40"/>
                <w:szCs w:val="44"/>
              </w:rPr>
              <w:t>报名表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280" w:firstLineChars="100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填报单位：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填报人：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手机号码：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80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ind w:firstLine="280" w:firstLineChars="100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单位税号：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接收电子发票邮箱地址：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3"/>
        <w:tblpPr w:leftFromText="180" w:rightFromText="180" w:vertAnchor="text" w:horzAnchor="margin" w:tblpXSpec="center" w:tblpY="1"/>
        <w:tblW w:w="10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316"/>
        <w:gridCol w:w="1369"/>
        <w:gridCol w:w="3215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8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序号</w:t>
            </w:r>
          </w:p>
        </w:tc>
        <w:tc>
          <w:tcPr>
            <w:tcW w:w="331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单位名称</w:t>
            </w:r>
          </w:p>
        </w:tc>
        <w:tc>
          <w:tcPr>
            <w:tcW w:w="136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姓名</w:t>
            </w:r>
          </w:p>
        </w:tc>
        <w:tc>
          <w:tcPr>
            <w:tcW w:w="321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身份证号码</w:t>
            </w:r>
          </w:p>
        </w:tc>
        <w:tc>
          <w:tcPr>
            <w:tcW w:w="2014" w:type="dxa"/>
            <w:tcBorders>
              <w:left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本人手机号码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2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3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4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5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6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7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8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9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10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11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12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13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14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15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　</w:t>
            </w:r>
          </w:p>
        </w:tc>
      </w:tr>
    </w:tbl>
    <w:p>
      <w:pPr>
        <w:tabs>
          <w:tab w:val="left" w:pos="890"/>
        </w:tabs>
        <w:jc w:val="left"/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720" w:num="1"/>
      <w:docGrid w:type="lines" w:linePitch="313" w:charSpace="1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文泉驿微米黑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  <w:rFonts w:ascii="仿宋_GB2312" w:eastAsia="仿宋_GB2312" w:cs="Times New Roman"/>
        <w:sz w:val="32"/>
        <w:szCs w:val="32"/>
      </w:rPr>
    </w:pPr>
    <w:r>
      <w:rPr>
        <w:rStyle w:val="16"/>
        <w:rFonts w:ascii="仿宋_GB2312" w:eastAsia="仿宋_GB2312" w:cs="仿宋_GB2312"/>
        <w:sz w:val="32"/>
        <w:szCs w:val="32"/>
      </w:rPr>
      <w:fldChar w:fldCharType="begin"/>
    </w:r>
    <w:r>
      <w:rPr>
        <w:rStyle w:val="16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6"/>
        <w:rFonts w:ascii="仿宋_GB2312" w:eastAsia="仿宋_GB2312" w:cs="仿宋_GB2312"/>
        <w:sz w:val="32"/>
        <w:szCs w:val="32"/>
      </w:rPr>
      <w:fldChar w:fldCharType="separate"/>
    </w:r>
    <w:r>
      <w:rPr>
        <w:rStyle w:val="16"/>
        <w:rFonts w:ascii="仿宋_GB2312" w:eastAsia="仿宋_GB2312" w:cs="仿宋_GB2312"/>
        <w:sz w:val="32"/>
        <w:szCs w:val="32"/>
      </w:rPr>
      <w:t>- 4 -</w:t>
    </w:r>
    <w:r>
      <w:rPr>
        <w:rStyle w:val="16"/>
        <w:rFonts w:ascii="仿宋_GB2312" w:eastAsia="仿宋_GB2312" w:cs="仿宋_GB2312"/>
        <w:sz w:val="32"/>
        <w:szCs w:val="32"/>
      </w:rPr>
      <w:fldChar w:fldCharType="end"/>
    </w:r>
  </w:p>
  <w:p>
    <w:pPr>
      <w:pStyle w:val="8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211"/>
  <w:drawingGridVerticalSpacing w:val="31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k3N2FkZTdkMjc0ZjNiMWI0ZDcyZThjY2JkNjk4NjA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67722F"/>
    <w:rsid w:val="00687F90"/>
    <w:rsid w:val="0069566A"/>
    <w:rsid w:val="006A573D"/>
    <w:rsid w:val="006B1DF5"/>
    <w:rsid w:val="006F06E3"/>
    <w:rsid w:val="007B30B9"/>
    <w:rsid w:val="007C3AF1"/>
    <w:rsid w:val="007D136D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56CA8"/>
    <w:rsid w:val="00CC63AE"/>
    <w:rsid w:val="00CD1F99"/>
    <w:rsid w:val="00CF4A41"/>
    <w:rsid w:val="00D004D3"/>
    <w:rsid w:val="00D0235B"/>
    <w:rsid w:val="00D05044"/>
    <w:rsid w:val="00D073A9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846F1"/>
    <w:rsid w:val="00FB1FBA"/>
    <w:rsid w:val="00FD6C00"/>
    <w:rsid w:val="01565DA4"/>
    <w:rsid w:val="017E6F26"/>
    <w:rsid w:val="01C55786"/>
    <w:rsid w:val="032559B3"/>
    <w:rsid w:val="03656660"/>
    <w:rsid w:val="03B92498"/>
    <w:rsid w:val="03BA6E9B"/>
    <w:rsid w:val="03E868D9"/>
    <w:rsid w:val="043421FD"/>
    <w:rsid w:val="04886557"/>
    <w:rsid w:val="04BC5D9C"/>
    <w:rsid w:val="05F86818"/>
    <w:rsid w:val="0606092B"/>
    <w:rsid w:val="067526A6"/>
    <w:rsid w:val="06DF1930"/>
    <w:rsid w:val="06E93094"/>
    <w:rsid w:val="07886EB7"/>
    <w:rsid w:val="07974152"/>
    <w:rsid w:val="079C0106"/>
    <w:rsid w:val="080217A8"/>
    <w:rsid w:val="0810183A"/>
    <w:rsid w:val="08406CE4"/>
    <w:rsid w:val="0A0F696E"/>
    <w:rsid w:val="0B4162D1"/>
    <w:rsid w:val="0B416FFB"/>
    <w:rsid w:val="0B593298"/>
    <w:rsid w:val="0C9079FD"/>
    <w:rsid w:val="0CDC04C7"/>
    <w:rsid w:val="0D71793F"/>
    <w:rsid w:val="0E924011"/>
    <w:rsid w:val="0F6B6D3C"/>
    <w:rsid w:val="10A65090"/>
    <w:rsid w:val="10E11F60"/>
    <w:rsid w:val="113626A1"/>
    <w:rsid w:val="11641C95"/>
    <w:rsid w:val="116857C0"/>
    <w:rsid w:val="118B7221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AD31C39"/>
    <w:rsid w:val="1B682381"/>
    <w:rsid w:val="1B7F1479"/>
    <w:rsid w:val="1BC7354C"/>
    <w:rsid w:val="1C093B64"/>
    <w:rsid w:val="1C1C356B"/>
    <w:rsid w:val="1D5968D7"/>
    <w:rsid w:val="1DBD1D18"/>
    <w:rsid w:val="1DEA52D0"/>
    <w:rsid w:val="1DF23EF0"/>
    <w:rsid w:val="1F8654CC"/>
    <w:rsid w:val="211803A6"/>
    <w:rsid w:val="213827F6"/>
    <w:rsid w:val="220426D8"/>
    <w:rsid w:val="22EE7610"/>
    <w:rsid w:val="23FE3FEE"/>
    <w:rsid w:val="24107A5A"/>
    <w:rsid w:val="2423120F"/>
    <w:rsid w:val="24DB1E16"/>
    <w:rsid w:val="253A0C3C"/>
    <w:rsid w:val="261F3F85"/>
    <w:rsid w:val="26E65F5B"/>
    <w:rsid w:val="272C4BAB"/>
    <w:rsid w:val="27427E38"/>
    <w:rsid w:val="279D7857"/>
    <w:rsid w:val="27B35BDB"/>
    <w:rsid w:val="27E2526A"/>
    <w:rsid w:val="28F96D0F"/>
    <w:rsid w:val="299A6286"/>
    <w:rsid w:val="29BE7332"/>
    <w:rsid w:val="2A047719"/>
    <w:rsid w:val="2AA349D0"/>
    <w:rsid w:val="2ADF1018"/>
    <w:rsid w:val="2B3109E2"/>
    <w:rsid w:val="2BDF21EC"/>
    <w:rsid w:val="2D8428C0"/>
    <w:rsid w:val="2D8E0F2E"/>
    <w:rsid w:val="2DB94CBF"/>
    <w:rsid w:val="2DFD4BAB"/>
    <w:rsid w:val="2E861045"/>
    <w:rsid w:val="2EB07E70"/>
    <w:rsid w:val="2F2443BA"/>
    <w:rsid w:val="2F326AD7"/>
    <w:rsid w:val="2F511326"/>
    <w:rsid w:val="2F5B391E"/>
    <w:rsid w:val="303465E5"/>
    <w:rsid w:val="303B5E5F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DC4A86"/>
    <w:rsid w:val="385E6B8E"/>
    <w:rsid w:val="38EB6348"/>
    <w:rsid w:val="38FE3627"/>
    <w:rsid w:val="39094825"/>
    <w:rsid w:val="390F6E50"/>
    <w:rsid w:val="397D3044"/>
    <w:rsid w:val="39D524D5"/>
    <w:rsid w:val="39FC4F8E"/>
    <w:rsid w:val="3A9248CD"/>
    <w:rsid w:val="3AA20FB4"/>
    <w:rsid w:val="3B176FF3"/>
    <w:rsid w:val="3B585B17"/>
    <w:rsid w:val="3D2C7F69"/>
    <w:rsid w:val="3E083824"/>
    <w:rsid w:val="3E2C3D64"/>
    <w:rsid w:val="3EEC6CA2"/>
    <w:rsid w:val="40152228"/>
    <w:rsid w:val="40440562"/>
    <w:rsid w:val="40556AC9"/>
    <w:rsid w:val="4093139F"/>
    <w:rsid w:val="41214BFD"/>
    <w:rsid w:val="41584871"/>
    <w:rsid w:val="417B255F"/>
    <w:rsid w:val="421C165A"/>
    <w:rsid w:val="425D0E63"/>
    <w:rsid w:val="432D59C3"/>
    <w:rsid w:val="43DE0B83"/>
    <w:rsid w:val="46B15594"/>
    <w:rsid w:val="47863A0C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DCD4142"/>
    <w:rsid w:val="4E6F6FBA"/>
    <w:rsid w:val="4F8F5075"/>
    <w:rsid w:val="501A2F43"/>
    <w:rsid w:val="50C71A74"/>
    <w:rsid w:val="51BB2C46"/>
    <w:rsid w:val="51F223CA"/>
    <w:rsid w:val="52A80CDA"/>
    <w:rsid w:val="52C360E1"/>
    <w:rsid w:val="53582700"/>
    <w:rsid w:val="53E61ABA"/>
    <w:rsid w:val="5434074B"/>
    <w:rsid w:val="54C3004D"/>
    <w:rsid w:val="54CA3B23"/>
    <w:rsid w:val="559F45BF"/>
    <w:rsid w:val="56FA587C"/>
    <w:rsid w:val="572F26D3"/>
    <w:rsid w:val="57F66044"/>
    <w:rsid w:val="580D1008"/>
    <w:rsid w:val="582B03E3"/>
    <w:rsid w:val="58F92290"/>
    <w:rsid w:val="59EC24A4"/>
    <w:rsid w:val="5A68181B"/>
    <w:rsid w:val="5B8027F4"/>
    <w:rsid w:val="5BC621D1"/>
    <w:rsid w:val="5BE400B6"/>
    <w:rsid w:val="5C384E7D"/>
    <w:rsid w:val="5D06319D"/>
    <w:rsid w:val="5D0B07E3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6A35E6"/>
    <w:rsid w:val="63AE6B96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7550E3B"/>
    <w:rsid w:val="67900263"/>
    <w:rsid w:val="67A02142"/>
    <w:rsid w:val="67B0620F"/>
    <w:rsid w:val="6A5A65A6"/>
    <w:rsid w:val="6A7259FE"/>
    <w:rsid w:val="6AA12AD2"/>
    <w:rsid w:val="6AE1009B"/>
    <w:rsid w:val="6C0647F8"/>
    <w:rsid w:val="6D090170"/>
    <w:rsid w:val="6E0B278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61402B1"/>
    <w:rsid w:val="76333586"/>
    <w:rsid w:val="7728408E"/>
    <w:rsid w:val="776808B4"/>
    <w:rsid w:val="778C5F09"/>
    <w:rsid w:val="77BF5FFA"/>
    <w:rsid w:val="780B613B"/>
    <w:rsid w:val="79595022"/>
    <w:rsid w:val="79B7167F"/>
    <w:rsid w:val="79CC49FF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F1DC69F"/>
    <w:rsid w:val="7F5E4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rPr>
      <w:rFonts w:ascii="宋体" w:cs="宋体"/>
      <w:sz w:val="32"/>
      <w:szCs w:val="32"/>
    </w:rPr>
  </w:style>
  <w:style w:type="paragraph" w:styleId="6">
    <w:name w:val="Plain Text"/>
    <w:basedOn w:val="1"/>
    <w:autoRedefine/>
    <w:qFormat/>
    <w:uiPriority w:val="0"/>
    <w:rPr>
      <w:rFonts w:ascii="宋体" w:cs="宋体"/>
    </w:rPr>
  </w:style>
  <w:style w:type="paragraph" w:styleId="7">
    <w:name w:val="Date"/>
    <w:basedOn w:val="1"/>
    <w:next w:val="1"/>
    <w:autoRedefine/>
    <w:qFormat/>
    <w:uiPriority w:val="0"/>
    <w:pPr>
      <w:ind w:left="2500" w:leftChars="25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able of figures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basedOn w:val="15"/>
    <w:autoRedefine/>
    <w:qFormat/>
    <w:uiPriority w:val="0"/>
    <w:rPr>
      <w:color w:val="0000FF"/>
      <w:u w:val="single"/>
    </w:rPr>
  </w:style>
  <w:style w:type="paragraph" w:customStyle="1" w:styleId="18">
    <w:name w:val="BodyText"/>
    <w:basedOn w:val="1"/>
    <w:next w:val="1"/>
    <w:autoRedefine/>
    <w:qFormat/>
    <w:uiPriority w:val="0"/>
    <w:pPr>
      <w:spacing w:after="120"/>
      <w:textAlignment w:val="baseline"/>
    </w:pPr>
    <w:rPr>
      <w:rFonts w:ascii="Times New Roman" w:hAnsi="Times New Roman"/>
    </w:rPr>
  </w:style>
  <w:style w:type="character" w:customStyle="1" w:styleId="19">
    <w:name w:val="apple-converted-space"/>
    <w:basedOn w:val="15"/>
    <w:autoRedefine/>
    <w:qFormat/>
    <w:uiPriority w:val="0"/>
  </w:style>
  <w:style w:type="paragraph" w:customStyle="1" w:styleId="20">
    <w:name w:val="Body text|2"/>
    <w:basedOn w:val="1"/>
    <w:autoRedefine/>
    <w:qFormat/>
    <w:uiPriority w:val="0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21">
    <w:name w:val="Body text|2 + 11 pt"/>
    <w:autoRedefine/>
    <w:qFormat/>
    <w:uiPriority w:val="0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2">
    <w:name w:val="列出段落1"/>
    <w:basedOn w:val="1"/>
    <w:autoRedefine/>
    <w:qFormat/>
    <w:uiPriority w:val="0"/>
    <w:pPr>
      <w:ind w:firstLine="200" w:firstLineChars="200"/>
    </w:pPr>
    <w:rPr>
      <w:rFonts w:cs="Arial"/>
      <w:szCs w:val="22"/>
    </w:rPr>
  </w:style>
  <w:style w:type="character" w:customStyle="1" w:styleId="23">
    <w:name w:val="NormalCharacter"/>
    <w:autoRedefine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4">
    <w:name w:val="font21"/>
    <w:basedOn w:val="15"/>
    <w:autoRedefine/>
    <w:qFormat/>
    <w:uiPriority w:val="0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25">
    <w:name w:val="font11"/>
    <w:basedOn w:val="15"/>
    <w:autoRedefine/>
    <w:qFormat/>
    <w:uiPriority w:val="0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Table Paragraph"/>
    <w:basedOn w:val="1"/>
    <w:autoRedefine/>
    <w:qFormat/>
    <w:uiPriority w:val="0"/>
    <w:pPr>
      <w:ind w:left="15"/>
    </w:pPr>
    <w:rPr>
      <w:rFonts w:ascii="宋体" w:cs="宋体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9">
    <w:name w:val="无"/>
    <w:autoRedefine/>
    <w:qFormat/>
    <w:uiPriority w:val="0"/>
  </w:style>
  <w:style w:type="paragraph" w:customStyle="1" w:styleId="3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188</Words>
  <Characters>1078</Characters>
  <Lines>8</Lines>
  <Paragraphs>2</Paragraphs>
  <TotalTime>28</TotalTime>
  <ScaleCrop>false</ScaleCrop>
  <LinksUpToDate>false</LinksUpToDate>
  <CharactersWithSpaces>1264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2024-01-19T11:19:00Z</dcterms:created>
  <dc:creator>Administrator</dc:creator>
  <cp:lastModifiedBy>uos</cp:lastModifiedBy>
  <cp:lastPrinted>2018-11-09T09:43:00Z</cp:lastPrinted>
  <dcterms:modified xsi:type="dcterms:W3CDTF">2024-09-02T14:25:19Z</dcterms:modified>
  <dc:title>眉山市医学会文件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ECBA96B584664082BCC50B8744FF35E9_13</vt:lpwstr>
  </property>
</Properties>
</file>