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FF" w:rsidRDefault="00327EFF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327EFF" w:rsidRDefault="008D0BE3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327EFF" w:rsidRDefault="008D0BE3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FB470E">
        <w:rPr>
          <w:rFonts w:ascii="仿宋_GB2312" w:eastAsia="仿宋_GB2312" w:cs="仿宋_GB2312" w:hint="eastAsia"/>
          <w:sz w:val="32"/>
          <w:szCs w:val="32"/>
        </w:rPr>
        <w:t>120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327EFF" w:rsidRDefault="00327EFF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327EFF">
        <w:pict>
          <v:line id="直线 1 2" o:spid="_x0000_s1026" style="position:absolute;left:0;text-align:left;z-index:251659264" from="-3.85pt,9pt" to="446.1pt,9pt" strokecolor="red" strokeweight="2.25pt"/>
        </w:pict>
      </w:r>
    </w:p>
    <w:p w:rsidR="00327EFF" w:rsidRDefault="008D0BE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327EFF" w:rsidRDefault="008D0BE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</w:t>
      </w:r>
      <w:r>
        <w:rPr>
          <w:rFonts w:ascii="方正小标宋简体" w:eastAsia="方正小标宋简体" w:hint="eastAsia"/>
          <w:sz w:val="44"/>
          <w:szCs w:val="44"/>
        </w:rPr>
        <w:t>省级继教项目</w:t>
      </w:r>
      <w:r>
        <w:rPr>
          <w:rFonts w:ascii="方正小标宋简体" w:eastAsia="方正小标宋简体" w:hint="eastAsia"/>
          <w:sz w:val="44"/>
          <w:szCs w:val="44"/>
        </w:rPr>
        <w:t>2023</w:t>
      </w:r>
      <w:r>
        <w:rPr>
          <w:rFonts w:ascii="方正小标宋简体" w:eastAsia="方正小标宋简体" w:hint="eastAsia"/>
          <w:sz w:val="44"/>
          <w:szCs w:val="44"/>
        </w:rPr>
        <w:t>年肿瘤常见合并症诊治进展培训会的通知</w:t>
      </w:r>
    </w:p>
    <w:p w:rsidR="00327EFF" w:rsidRDefault="00327EFF">
      <w:pPr>
        <w:spacing w:line="600" w:lineRule="exact"/>
        <w:rPr>
          <w:sz w:val="30"/>
          <w:szCs w:val="30"/>
        </w:rPr>
      </w:pPr>
    </w:p>
    <w:p w:rsidR="00327EFF" w:rsidRDefault="008D0BE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各县（区）医学会、团体会员单位：</w:t>
      </w:r>
    </w:p>
    <w:p w:rsidR="00327EFF" w:rsidRDefault="008D0BE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肿瘤患者合并感染、血栓、营养不良是横亘在肿瘤医生面前的一大难关，为进一步提高全市医务人员对肿瘤合并症的处置能力，由眉山市医学会肿瘤护理专委会主办、眉山肿瘤医院承办的省级继教项目“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年肿瘤常见合并症诊治进展培训会”（项目编号：</w:t>
      </w:r>
      <w:r>
        <w:rPr>
          <w:rFonts w:ascii="仿宋_GB2312" w:eastAsia="仿宋_GB2312" w:hAnsi="仿宋_GB2312" w:cs="仿宋_GB2312" w:hint="eastAsia"/>
          <w:sz w:val="32"/>
          <w:szCs w:val="32"/>
        </w:rPr>
        <w:t>23-22-012-03111234</w:t>
      </w:r>
      <w:r>
        <w:rPr>
          <w:rFonts w:ascii="仿宋_GB2312" w:eastAsia="仿宋_GB2312" w:hAnsi="仿宋_GB2312" w:cs="仿宋_GB2312" w:hint="eastAsia"/>
          <w:sz w:val="32"/>
          <w:szCs w:val="32"/>
        </w:rPr>
        <w:t>）定于近期召开，届时将邀请省内知名专家现场授课，现将会议有关事宜通知如下：</w:t>
      </w:r>
    </w:p>
    <w:p w:rsidR="00327EFF" w:rsidRDefault="008D0BE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327EFF" w:rsidRDefault="008D0BE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00-8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正式开会，会期一天。</w:t>
      </w:r>
    </w:p>
    <w:p w:rsidR="00327EFF" w:rsidRDefault="008D0BE3">
      <w:pPr>
        <w:spacing w:line="600" w:lineRule="exact"/>
        <w:ind w:left="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327EFF" w:rsidRDefault="008D0BE3">
      <w:pPr>
        <w:spacing w:line="600" w:lineRule="exact"/>
        <w:ind w:left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眉山市东坡区东坡国际大酒店四楼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号厅。</w:t>
      </w:r>
    </w:p>
    <w:p w:rsidR="00327EFF" w:rsidRDefault="008D0BE3">
      <w:pPr>
        <w:spacing w:line="600" w:lineRule="exact"/>
        <w:ind w:left="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三、参会对象</w:t>
      </w:r>
    </w:p>
    <w:p w:rsidR="00327EFF" w:rsidRDefault="008D0BE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西南地区各级医疗卫生机构从事肿瘤及相关专业的医务人员。</w:t>
      </w:r>
    </w:p>
    <w:p w:rsidR="00327EFF" w:rsidRDefault="008D0BE3">
      <w:pPr>
        <w:spacing w:line="600" w:lineRule="exact"/>
        <w:ind w:left="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四、会议议程（见附件）</w:t>
      </w:r>
    </w:p>
    <w:p w:rsidR="00327EFF" w:rsidRDefault="008D0BE3">
      <w:pPr>
        <w:spacing w:line="600" w:lineRule="exact"/>
        <w:ind w:left="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327EFF" w:rsidRDefault="008D0BE3">
      <w:pPr>
        <w:spacing w:line="600" w:lineRule="exact"/>
        <w:ind w:left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（一）参加本次会议的人员将授予省级继续医学教育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I</w:t>
      </w:r>
      <w:r>
        <w:rPr>
          <w:rFonts w:ascii="仿宋_GB2312" w:eastAsia="仿宋_GB2312" w:hAnsi="仿宋_GB2312" w:cs="仿宋_GB2312" w:hint="eastAsia"/>
          <w:sz w:val="32"/>
          <w:szCs w:val="32"/>
        </w:rPr>
        <w:t>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分，参会人员请使用易学酷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扫码考勤。</w:t>
      </w:r>
    </w:p>
    <w:p w:rsidR="00327EFF" w:rsidRDefault="008D0BE3">
      <w:pPr>
        <w:spacing w:line="600" w:lineRule="exact"/>
        <w:ind w:left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（二）本次会议学分考核需满足以下所有条件方可认定合格：</w:t>
      </w:r>
    </w:p>
    <w:p w:rsidR="00327EFF" w:rsidRDefault="008D0BE3">
      <w:pPr>
        <w:spacing w:line="600" w:lineRule="exact"/>
        <w:ind w:left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会议开始前签入时间比最晚签入时间早或者相等；</w:t>
      </w:r>
    </w:p>
    <w:p w:rsidR="00327EFF" w:rsidRDefault="008D0BE3">
      <w:pPr>
        <w:spacing w:line="600" w:lineRule="exact"/>
        <w:ind w:left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会议过程中抽查签到时间内成功扫码；</w:t>
      </w:r>
    </w:p>
    <w:p w:rsidR="00327EFF" w:rsidRDefault="008D0BE3">
      <w:pPr>
        <w:spacing w:line="600" w:lineRule="exact"/>
        <w:ind w:left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会议结束后规定时间内考试合格；</w:t>
      </w:r>
    </w:p>
    <w:p w:rsidR="00327EFF" w:rsidRDefault="008D0BE3">
      <w:pPr>
        <w:spacing w:line="600" w:lineRule="exact"/>
        <w:ind w:left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会议结束后实际签出时间比系统要求的签出时间晚。</w:t>
      </w:r>
    </w:p>
    <w:p w:rsidR="00327EFF" w:rsidRDefault="008D0BE3">
      <w:pPr>
        <w:spacing w:line="600" w:lineRule="exact"/>
        <w:ind w:left="630"/>
        <w:rPr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（三）请报名参加本次培训的人员于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日前，以短信方式将报名信息发送至：</w:t>
      </w:r>
      <w:r>
        <w:rPr>
          <w:rFonts w:ascii="仿宋_GB2312" w:eastAsia="仿宋_GB2312" w:hAnsi="仿宋_GB2312" w:cs="仿宋_GB2312" w:hint="eastAsia"/>
          <w:sz w:val="32"/>
          <w:szCs w:val="32"/>
        </w:rPr>
        <w:t>15351322931</w:t>
      </w:r>
      <w:r>
        <w:rPr>
          <w:rFonts w:ascii="仿宋_GB2312" w:eastAsia="仿宋_GB2312" w:hAnsi="仿宋_GB2312" w:cs="仿宋_GB2312" w:hint="eastAsia"/>
          <w:sz w:val="32"/>
          <w:szCs w:val="32"/>
        </w:rPr>
        <w:t>（请注明会议名称、单位名称、参会人数）。</w:t>
      </w:r>
    </w:p>
    <w:p w:rsidR="00327EFF" w:rsidRDefault="008D0BE3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（四）联系人</w:t>
      </w:r>
    </w:p>
    <w:p w:rsidR="00327EFF" w:rsidRDefault="008D0BE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眉山肿瘤医院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327EFF" w:rsidRDefault="008D0BE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王晓芳：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13778815570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科：</w:t>
      </w:r>
      <w:r>
        <w:rPr>
          <w:rFonts w:ascii="仿宋_GB2312" w:eastAsia="仿宋_GB2312" w:hAnsi="仿宋_GB2312" w:cs="仿宋_GB2312" w:hint="eastAsia"/>
          <w:sz w:val="32"/>
          <w:szCs w:val="32"/>
        </w:rPr>
        <w:t>15351322931</w:t>
      </w:r>
    </w:p>
    <w:p w:rsidR="00327EFF" w:rsidRDefault="00327EF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27EFF" w:rsidRDefault="008D0BE3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附件：</w:t>
      </w:r>
      <w:r>
        <w:rPr>
          <w:rFonts w:ascii="仿宋_GB2312" w:eastAsia="仿宋_GB2312" w:hAnsi="宋体" w:hint="eastAsia"/>
          <w:sz w:val="32"/>
          <w:szCs w:val="32"/>
        </w:rPr>
        <w:t>会议议程</w:t>
      </w:r>
    </w:p>
    <w:p w:rsidR="00327EFF" w:rsidRDefault="00327EFF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</w:p>
    <w:p w:rsidR="00327EFF" w:rsidRDefault="00327EFF">
      <w:pPr>
        <w:pStyle w:val="a3"/>
        <w:spacing w:line="600" w:lineRule="exact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</w:p>
    <w:p w:rsidR="00327EFF" w:rsidRDefault="008D0BE3">
      <w:pPr>
        <w:spacing w:line="600" w:lineRule="exact"/>
        <w:ind w:firstLineChars="2000" w:firstLine="64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眉山市医学会</w:t>
      </w:r>
    </w:p>
    <w:p w:rsidR="00327EFF" w:rsidRDefault="008D0BE3">
      <w:pPr>
        <w:spacing w:line="600" w:lineRule="exact"/>
        <w:ind w:firstLineChars="1900" w:firstLine="60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2023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094F14"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  <w:bookmarkEnd w:id="0"/>
    </w:p>
    <w:p w:rsidR="00327EFF" w:rsidRDefault="00327EFF">
      <w:pPr>
        <w:pStyle w:val="BodyText"/>
      </w:pPr>
    </w:p>
    <w:p w:rsidR="00327EFF" w:rsidRDefault="00327EFF">
      <w:pPr>
        <w:pStyle w:val="a3"/>
      </w:pPr>
    </w:p>
    <w:p w:rsidR="00327EFF" w:rsidRDefault="00327EFF">
      <w:pPr>
        <w:pStyle w:val="a3"/>
      </w:pPr>
    </w:p>
    <w:p w:rsidR="00327EFF" w:rsidRDefault="00327EFF">
      <w:pPr>
        <w:pStyle w:val="a3"/>
      </w:pPr>
    </w:p>
    <w:p w:rsidR="00327EFF" w:rsidRDefault="00327EFF">
      <w:pPr>
        <w:pStyle w:val="a3"/>
      </w:pPr>
    </w:p>
    <w:p w:rsidR="00327EFF" w:rsidRDefault="00327EFF">
      <w:pPr>
        <w:pStyle w:val="a3"/>
      </w:pPr>
    </w:p>
    <w:p w:rsidR="00327EFF" w:rsidRDefault="00327EFF">
      <w:pPr>
        <w:pStyle w:val="a3"/>
      </w:pPr>
    </w:p>
    <w:p w:rsidR="00327EFF" w:rsidRDefault="00327EFF">
      <w:pPr>
        <w:pStyle w:val="a3"/>
      </w:pPr>
    </w:p>
    <w:p w:rsidR="00327EFF" w:rsidRDefault="00327EFF">
      <w:pPr>
        <w:pStyle w:val="a3"/>
      </w:pPr>
    </w:p>
    <w:p w:rsidR="00327EFF" w:rsidRDefault="00327EFF">
      <w:pPr>
        <w:pStyle w:val="a3"/>
      </w:pPr>
    </w:p>
    <w:p w:rsidR="00327EFF" w:rsidRDefault="00327EFF">
      <w:pPr>
        <w:pStyle w:val="a3"/>
      </w:pPr>
    </w:p>
    <w:p w:rsidR="00327EFF" w:rsidRDefault="00327EFF">
      <w:pPr>
        <w:pStyle w:val="a3"/>
      </w:pPr>
    </w:p>
    <w:p w:rsidR="00327EFF" w:rsidRDefault="00327EFF">
      <w:pPr>
        <w:pStyle w:val="a3"/>
      </w:pPr>
    </w:p>
    <w:p w:rsidR="00327EFF" w:rsidRDefault="00327EFF">
      <w:pPr>
        <w:pStyle w:val="a3"/>
      </w:pPr>
    </w:p>
    <w:p w:rsidR="00327EFF" w:rsidRDefault="00327EFF">
      <w:pPr>
        <w:pStyle w:val="a3"/>
      </w:pPr>
    </w:p>
    <w:p w:rsidR="00327EFF" w:rsidRDefault="00327EFF">
      <w:pPr>
        <w:pStyle w:val="a3"/>
      </w:pPr>
    </w:p>
    <w:p w:rsidR="00094F14" w:rsidRDefault="00094F14">
      <w:pPr>
        <w:pStyle w:val="a3"/>
      </w:pPr>
    </w:p>
    <w:p w:rsidR="00327EFF" w:rsidRDefault="008D0BE3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 w:rsidR="00094F14">
        <w:rPr>
          <w:rFonts w:ascii="仿宋_GB2312" w:eastAsia="仿宋_GB2312" w:cs="仿宋_GB2312" w:hint="eastAsia"/>
          <w:color w:val="000000"/>
          <w:sz w:val="28"/>
          <w:szCs w:val="28"/>
        </w:rPr>
        <w:t>10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</w:p>
    <w:p w:rsidR="00327EFF" w:rsidRDefault="008D0BE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327EFF" w:rsidRDefault="008D0BE3">
      <w:pPr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会议议程</w:t>
      </w:r>
    </w:p>
    <w:tbl>
      <w:tblPr>
        <w:tblW w:w="4998" w:type="pct"/>
        <w:jc w:val="center"/>
        <w:tblLayout w:type="fixed"/>
        <w:tblLook w:val="04A0"/>
      </w:tblPr>
      <w:tblGrid>
        <w:gridCol w:w="2008"/>
        <w:gridCol w:w="4234"/>
        <w:gridCol w:w="1273"/>
        <w:gridCol w:w="1541"/>
      </w:tblGrid>
      <w:tr w:rsidR="00327EFF">
        <w:trPr>
          <w:trHeight w:hRule="exact" w:val="703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时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间</w:t>
            </w:r>
          </w:p>
        </w:tc>
        <w:tc>
          <w:tcPr>
            <w:tcW w:w="2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内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授课人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 w:rsidR="00327EFF">
        <w:trPr>
          <w:trHeight w:hRule="exact" w:val="703"/>
          <w:jc w:val="center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8: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0-</w:t>
            </w: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38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ind w:firstLineChars="1300" w:firstLine="31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27EFF">
        <w:trPr>
          <w:trHeight w:hRule="exact" w:val="703"/>
          <w:jc w:val="center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0-9: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38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ind w:firstLineChars="1200" w:firstLine="28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领导致词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&amp;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合影</w:t>
            </w:r>
          </w:p>
        </w:tc>
      </w:tr>
      <w:tr w:rsidR="00327EFF">
        <w:trPr>
          <w:trHeight w:hRule="exact" w:val="703"/>
          <w:jc w:val="center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9: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0-9: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肿瘤患者的血栓防治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851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江晓玲</w:t>
            </w:r>
          </w:p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吕晓勤</w:t>
            </w:r>
          </w:p>
        </w:tc>
      </w:tr>
      <w:tr w:rsidR="00327EFF">
        <w:trPr>
          <w:trHeight w:hRule="exact" w:val="703"/>
          <w:jc w:val="center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9: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0-10: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ind w:firstLineChars="400" w:firstLine="96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肿瘤患者癌痛的管理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李俊英</w:t>
            </w:r>
          </w:p>
        </w:tc>
        <w:tc>
          <w:tcPr>
            <w:tcW w:w="8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327E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7EFF">
        <w:trPr>
          <w:trHeight w:hRule="exact" w:val="703"/>
          <w:jc w:val="center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10: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0-10: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38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ind w:firstLineChars="1300" w:firstLine="31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歇</w:t>
            </w:r>
          </w:p>
        </w:tc>
      </w:tr>
      <w:tr w:rsidR="00327EFF">
        <w:trPr>
          <w:trHeight w:hRule="exact" w:val="703"/>
          <w:jc w:val="center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10: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0-11: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如何客观解读宏基因组测序结果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王茂娟</w:t>
            </w:r>
          </w:p>
        </w:tc>
        <w:tc>
          <w:tcPr>
            <w:tcW w:w="851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姜守波</w:t>
            </w:r>
          </w:p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方秋红</w:t>
            </w:r>
          </w:p>
        </w:tc>
      </w:tr>
      <w:tr w:rsidR="00327EFF">
        <w:trPr>
          <w:trHeight w:hRule="exact" w:val="703"/>
          <w:jc w:val="center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11: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0-1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:0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病例分享一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娇</w:t>
            </w:r>
          </w:p>
        </w:tc>
        <w:tc>
          <w:tcPr>
            <w:tcW w:w="8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327E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7EFF">
        <w:trPr>
          <w:trHeight w:hRule="exact" w:val="703"/>
          <w:jc w:val="center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0-1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:00</w:t>
            </w:r>
          </w:p>
        </w:tc>
        <w:tc>
          <w:tcPr>
            <w:tcW w:w="38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ind w:firstLineChars="1300" w:firstLine="31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餐</w:t>
            </w:r>
          </w:p>
        </w:tc>
      </w:tr>
      <w:tr w:rsidR="00327EFF">
        <w:trPr>
          <w:trHeight w:hRule="exact" w:val="703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0-1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ind w:firstLineChars="400" w:firstLine="96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医护共同查房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吉冬琴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叶雪梅</w:t>
            </w:r>
          </w:p>
          <w:p w:rsidR="00327EFF" w:rsidRDefault="008D0BE3">
            <w:pPr>
              <w:widowControl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肖文艺</w:t>
            </w:r>
          </w:p>
        </w:tc>
      </w:tr>
      <w:tr w:rsidR="00327EFF">
        <w:trPr>
          <w:trHeight w:hRule="exact" w:val="703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sz w:val="24"/>
                <w:szCs w:val="24"/>
              </w:rPr>
              <w:t>40</w:t>
            </w:r>
            <w:r>
              <w:rPr>
                <w:rFonts w:ascii="宋体" w:hAnsi="宋体" w:cs="宋体" w:hint="eastAsia"/>
                <w:sz w:val="24"/>
                <w:szCs w:val="24"/>
              </w:rPr>
              <w:t>-14: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再喂养综合征预防与管理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唐小丽</w:t>
            </w:r>
          </w:p>
        </w:tc>
        <w:tc>
          <w:tcPr>
            <w:tcW w:w="851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27EFF" w:rsidRDefault="00327E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7EFF">
        <w:trPr>
          <w:trHeight w:hRule="exact" w:val="703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0-1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:00</w:t>
            </w:r>
          </w:p>
        </w:tc>
        <w:tc>
          <w:tcPr>
            <w:tcW w:w="2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脓毒症诊治进展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勇</w:t>
            </w:r>
          </w:p>
        </w:tc>
        <w:tc>
          <w:tcPr>
            <w:tcW w:w="8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327E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7EFF">
        <w:trPr>
          <w:trHeight w:hRule="exact" w:val="703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0-1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7EFF" w:rsidRDefault="008D0BE3">
            <w:pPr>
              <w:widowControl/>
              <w:ind w:firstLineChars="1300" w:firstLine="31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歇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327E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7EFF">
        <w:trPr>
          <w:trHeight w:hRule="exact" w:val="703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15:10-15:50</w:t>
            </w:r>
          </w:p>
        </w:tc>
        <w:tc>
          <w:tcPr>
            <w:tcW w:w="2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植入式静脉输液港（手臂港）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婷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27EFF" w:rsidRDefault="00327E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卢爱琼</w:t>
            </w:r>
          </w:p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姣</w:t>
            </w:r>
          </w:p>
          <w:p w:rsidR="00327EFF" w:rsidRDefault="00327E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7EFF">
        <w:trPr>
          <w:trHeight w:hRule="exact" w:val="703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15: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0-16: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ind w:firstLineChars="600" w:firstLine="14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病例分享二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方秋红</w:t>
            </w:r>
          </w:p>
        </w:tc>
        <w:tc>
          <w:tcPr>
            <w:tcW w:w="851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7EFF" w:rsidRDefault="00327E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7EFF">
        <w:trPr>
          <w:trHeight w:hRule="exact" w:val="703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7EFF" w:rsidRDefault="008D0BE3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16: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389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FF" w:rsidRDefault="008D0BE3">
            <w:pPr>
              <w:widowControl/>
              <w:ind w:firstLineChars="1100" w:firstLine="26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大会总结并撤离</w:t>
            </w:r>
          </w:p>
        </w:tc>
      </w:tr>
    </w:tbl>
    <w:p w:rsidR="00327EFF" w:rsidRDefault="00327EFF">
      <w:pPr>
        <w:pStyle w:val="a3"/>
      </w:pPr>
    </w:p>
    <w:sectPr w:rsidR="00327EFF" w:rsidSect="00327EFF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BE3" w:rsidRDefault="008D0BE3" w:rsidP="00327EFF">
      <w:r>
        <w:separator/>
      </w:r>
    </w:p>
  </w:endnote>
  <w:endnote w:type="continuationSeparator" w:id="0">
    <w:p w:rsidR="008D0BE3" w:rsidRDefault="008D0BE3" w:rsidP="00327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FF" w:rsidRDefault="00327EFF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8D0BE3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094F14">
      <w:rPr>
        <w:rStyle w:val="aa"/>
        <w:rFonts w:ascii="仿宋_GB2312" w:eastAsia="仿宋_GB2312" w:cs="仿宋_GB2312"/>
        <w:noProof/>
        <w:sz w:val="32"/>
        <w:szCs w:val="32"/>
      </w:rPr>
      <w:t>- 1 -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327EFF" w:rsidRDefault="00327EFF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BE3" w:rsidRDefault="008D0BE3" w:rsidP="00327EFF">
      <w:r>
        <w:separator/>
      </w:r>
    </w:p>
  </w:footnote>
  <w:footnote w:type="continuationSeparator" w:id="0">
    <w:p w:rsidR="008D0BE3" w:rsidRDefault="008D0BE3" w:rsidP="00327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FF" w:rsidRDefault="00327EFF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FF" w:rsidRDefault="00327EFF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</w:compat>
  <w:docVars>
    <w:docVar w:name="commondata" w:val="eyJoZGlkIjoiOGY4NDk2OWY1YjIwYzlmMzFlMmUwN2ZhZTFlYjg2MGIifQ=="/>
  </w:docVars>
  <w:rsids>
    <w:rsidRoot w:val="003827A9"/>
    <w:rsid w:val="00094F14"/>
    <w:rsid w:val="000C25B2"/>
    <w:rsid w:val="00133D39"/>
    <w:rsid w:val="00152071"/>
    <w:rsid w:val="001E4FB0"/>
    <w:rsid w:val="00327EFF"/>
    <w:rsid w:val="003827A9"/>
    <w:rsid w:val="006B1DF5"/>
    <w:rsid w:val="007E43D7"/>
    <w:rsid w:val="008175AE"/>
    <w:rsid w:val="008D0BE3"/>
    <w:rsid w:val="00973124"/>
    <w:rsid w:val="009A206D"/>
    <w:rsid w:val="009B535F"/>
    <w:rsid w:val="009F2509"/>
    <w:rsid w:val="00AA7C6B"/>
    <w:rsid w:val="00AC31FE"/>
    <w:rsid w:val="00B55E8B"/>
    <w:rsid w:val="00B64922"/>
    <w:rsid w:val="00B93544"/>
    <w:rsid w:val="00BC5842"/>
    <w:rsid w:val="00C207E1"/>
    <w:rsid w:val="00C2211F"/>
    <w:rsid w:val="00C43E8D"/>
    <w:rsid w:val="00CD1F99"/>
    <w:rsid w:val="00CF4A41"/>
    <w:rsid w:val="00D0235B"/>
    <w:rsid w:val="00D05044"/>
    <w:rsid w:val="00D624F9"/>
    <w:rsid w:val="00F2630F"/>
    <w:rsid w:val="00F36F6B"/>
    <w:rsid w:val="00FB470E"/>
    <w:rsid w:val="03BA6E9B"/>
    <w:rsid w:val="03E868D9"/>
    <w:rsid w:val="07886EB7"/>
    <w:rsid w:val="0B4162D1"/>
    <w:rsid w:val="0B5420A5"/>
    <w:rsid w:val="17177859"/>
    <w:rsid w:val="1C1C356B"/>
    <w:rsid w:val="1DD71A40"/>
    <w:rsid w:val="2423120F"/>
    <w:rsid w:val="251F61A7"/>
    <w:rsid w:val="26E65F5B"/>
    <w:rsid w:val="2E183793"/>
    <w:rsid w:val="2F511326"/>
    <w:rsid w:val="383C5777"/>
    <w:rsid w:val="38EB6348"/>
    <w:rsid w:val="449B1E09"/>
    <w:rsid w:val="4D183358"/>
    <w:rsid w:val="4E43584E"/>
    <w:rsid w:val="534D3630"/>
    <w:rsid w:val="5434074B"/>
    <w:rsid w:val="5A68181B"/>
    <w:rsid w:val="5CDC1CAC"/>
    <w:rsid w:val="5CFC46E2"/>
    <w:rsid w:val="65044496"/>
    <w:rsid w:val="67A02142"/>
    <w:rsid w:val="6D1703A6"/>
    <w:rsid w:val="6E4D092F"/>
    <w:rsid w:val="6F493880"/>
    <w:rsid w:val="74AF1FDC"/>
    <w:rsid w:val="778C5F09"/>
    <w:rsid w:val="7AD41DBD"/>
    <w:rsid w:val="7B2D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7EF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327EFF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327EFF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rsid w:val="00327EFF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27EFF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327EFF"/>
    <w:rPr>
      <w:rFonts w:ascii="宋体" w:cs="宋体"/>
    </w:rPr>
  </w:style>
  <w:style w:type="paragraph" w:styleId="a5">
    <w:name w:val="Date"/>
    <w:basedOn w:val="a"/>
    <w:next w:val="a"/>
    <w:qFormat/>
    <w:rsid w:val="00327EFF"/>
    <w:pPr>
      <w:ind w:leftChars="2500" w:left="2500"/>
    </w:pPr>
  </w:style>
  <w:style w:type="paragraph" w:styleId="a6">
    <w:name w:val="footer"/>
    <w:basedOn w:val="a"/>
    <w:qFormat/>
    <w:rsid w:val="00327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327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327EF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327E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327EFF"/>
  </w:style>
  <w:style w:type="character" w:styleId="ab">
    <w:name w:val="Hyperlink"/>
    <w:basedOn w:val="a0"/>
    <w:qFormat/>
    <w:rsid w:val="00327EFF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327EFF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327EFF"/>
  </w:style>
  <w:style w:type="paragraph" w:customStyle="1" w:styleId="Bodytext2">
    <w:name w:val="Body text|2"/>
    <w:basedOn w:val="a"/>
    <w:qFormat/>
    <w:rsid w:val="00327EFF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327EFF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327EFF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327EFF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327EFF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327EFF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327E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182</Words>
  <Characters>1044</Characters>
  <Application>Microsoft Office Word</Application>
  <DocSecurity>0</DocSecurity>
  <Lines>8</Lines>
  <Paragraphs>2</Paragraphs>
  <ScaleCrop>false</ScaleCrop>
  <Company>user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321</cp:revision>
  <cp:lastPrinted>2018-11-09T01:43:00Z</cp:lastPrinted>
  <dcterms:created xsi:type="dcterms:W3CDTF">2018-06-11T06:06:00Z</dcterms:created>
  <dcterms:modified xsi:type="dcterms:W3CDTF">2023-10-10T05:34:00Z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6DC00D60DA8343069FE2FDC912414135</vt:lpwstr>
  </property>
</Properties>
</file>