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17" w:rsidRDefault="00281B17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281B17" w:rsidRDefault="0038120B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281B17" w:rsidRDefault="0038120B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〕70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281B17" w:rsidRDefault="00860C5B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860C5B">
        <w:pict>
          <v:line id="Line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RVtxtUAAAAIAQAADwAAAAAAAAABACAAAAAiAAAAZHJzL2Rvd25yZXYueG1sUEsBAhQAFAAA&#10;AAgAh07iQBdobmzyAQAA7AMAAA4AAAAAAAAAAQAgAAAAJAEAAGRycy9lMm9Eb2MueG1sUEsFBgAA&#10;AAAGAAYAWQEAAIgFAAAAAA==&#10;" strokecolor="red" strokeweight="2.25pt"/>
        </w:pict>
      </w:r>
    </w:p>
    <w:p w:rsidR="00281B17" w:rsidRDefault="0038120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97462E" w:rsidRDefault="0038120B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1" w:name="_Hlk136293559"/>
      <w:bookmarkStart w:id="2" w:name="_Hlk119417478"/>
      <w:bookmarkEnd w:id="1"/>
      <w:bookmarkEnd w:id="2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关于举办妇产科专委会202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3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年学术会议暨</w:t>
      </w:r>
    </w:p>
    <w:p w:rsidR="00281B17" w:rsidRDefault="0038120B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妇产科质控中心会议《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妇产科疑难危重病例M</w:t>
      </w:r>
      <w:r>
        <w:rPr>
          <w:rFonts w:ascii="方正小标宋简体" w:eastAsia="方正小标宋简体"/>
          <w:color w:val="000000"/>
          <w:sz w:val="44"/>
          <w:szCs w:val="44"/>
        </w:rPr>
        <w:t>DT</w:t>
      </w:r>
      <w:r w:rsidR="002A7654">
        <w:rPr>
          <w:rFonts w:ascii="方正小标宋简体" w:eastAsia="方正小标宋简体" w:hint="eastAsia"/>
          <w:color w:val="000000"/>
          <w:sz w:val="44"/>
          <w:szCs w:val="44"/>
        </w:rPr>
        <w:t>会议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》的通知</w:t>
      </w:r>
    </w:p>
    <w:p w:rsidR="00281B17" w:rsidRDefault="00281B1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81B17" w:rsidRDefault="0038120B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  <w:t>各县（区）医学会、团体会员单位：</w:t>
      </w:r>
    </w:p>
    <w:p w:rsidR="00281B17" w:rsidRDefault="0038120B" w:rsidP="002A7654">
      <w:pPr>
        <w:spacing w:line="600" w:lineRule="exact"/>
        <w:ind w:firstLineChars="200" w:firstLine="64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为进一步促进我市妇产科专业学术交流，提高妇产科疾病诊疗水平，建立良好的学术交流平台，由眉山市人民医院举办的“眉山市医学会妇产科专委会202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年学术会议暨妇产科质控中心会议《妇产科疑难危重病例M</w:t>
      </w:r>
      <w:r>
        <w:rPr>
          <w:rFonts w:ascii="仿宋_GB2312" w:eastAsia="仿宋_GB2312" w:hAnsi="仿宋_GB2312" w:cs="仿宋_GB2312"/>
          <w:sz w:val="32"/>
          <w:szCs w:val="32"/>
        </w:rPr>
        <w:t>DT</w:t>
      </w:r>
      <w:r w:rsidR="002A7654">
        <w:rPr>
          <w:rFonts w:ascii="仿宋_GB2312" w:eastAsia="仿宋_GB2312" w:hAnsi="仿宋_GB2312" w:cs="仿宋_GB2312" w:hint="eastAsia"/>
          <w:sz w:val="32"/>
          <w:szCs w:val="32"/>
        </w:rPr>
        <w:t>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》”定于近期召开。届时将邀请四川大学华西第二医院妇科、产科的教授们等莅临进行专题讲座，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现将会议有关事宜通知如下：</w:t>
      </w:r>
    </w:p>
    <w:p w:rsidR="00281B17" w:rsidRDefault="0038120B">
      <w:pPr>
        <w:tabs>
          <w:tab w:val="left" w:pos="949"/>
        </w:tabs>
        <w:spacing w:line="600" w:lineRule="exact"/>
        <w:ind w:firstLineChars="200" w:firstLine="640"/>
        <w:rPr>
          <w:rFonts w:ascii="黑体" w:eastAsia="黑体" w:hAnsi="Times New Roman" w:cs="Times New Roman"/>
          <w:color w:val="000000" w:themeColor="text1"/>
          <w:sz w:val="32"/>
          <w:szCs w:val="32"/>
        </w:rPr>
      </w:pPr>
      <w:r>
        <w:rPr>
          <w:rFonts w:ascii="黑体" w:eastAsia="黑体" w:hAnsi="Times New Roman" w:cs="Times New Roman" w:hint="eastAsia"/>
          <w:color w:val="000000" w:themeColor="text1"/>
          <w:sz w:val="32"/>
          <w:szCs w:val="32"/>
        </w:rPr>
        <w:t>一、会议时间</w:t>
      </w:r>
    </w:p>
    <w:p w:rsidR="00281B17" w:rsidRDefault="0038120B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月1</w:t>
      </w:r>
      <w:r>
        <w:rPr>
          <w:rFonts w:ascii="仿宋_GB2312" w:eastAsia="仿宋_GB2312" w:hAnsi="宋体" w:cs="宋体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日（</w:t>
      </w:r>
      <w:r w:rsidRPr="002A7654">
        <w:rPr>
          <w:rFonts w:ascii="仿宋_GB2312" w:eastAsia="仿宋_GB2312" w:hAnsi="宋体" w:cs="宋体" w:hint="eastAsia"/>
          <w:kern w:val="0"/>
          <w:sz w:val="32"/>
          <w:szCs w:val="32"/>
        </w:rPr>
        <w:t>星期五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）13:00-</w:t>
      </w:r>
      <w:r>
        <w:rPr>
          <w:rFonts w:ascii="仿宋_GB2312" w:eastAsia="仿宋_GB2312" w:hAnsi="宋体" w:cs="宋体"/>
          <w:kern w:val="0"/>
          <w:sz w:val="32"/>
          <w:szCs w:val="32"/>
        </w:rPr>
        <w:t>13: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30签到，</w:t>
      </w:r>
      <w:r>
        <w:rPr>
          <w:rFonts w:ascii="仿宋_GB2312" w:eastAsia="仿宋_GB2312" w:hAnsi="宋体" w:cs="宋体"/>
          <w:kern w:val="0"/>
          <w:sz w:val="32"/>
          <w:szCs w:val="32"/>
        </w:rPr>
        <w:t>13: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30正式开会，会期半天。</w:t>
      </w:r>
    </w:p>
    <w:p w:rsidR="00281B17" w:rsidRDefault="0038120B">
      <w:pPr>
        <w:spacing w:line="600" w:lineRule="exact"/>
        <w:ind w:firstLineChars="200" w:firstLine="640"/>
        <w:rPr>
          <w:rFonts w:ascii="黑体" w:eastAsia="黑体" w:hAnsi="Times New Roman" w:cs="Times New Roman"/>
          <w:color w:val="000000" w:themeColor="text1"/>
          <w:sz w:val="32"/>
          <w:szCs w:val="32"/>
        </w:rPr>
      </w:pPr>
      <w:r>
        <w:rPr>
          <w:rFonts w:ascii="黑体" w:eastAsia="黑体" w:hAnsi="Times New Roman" w:cs="Times New Roman" w:hint="eastAsia"/>
          <w:color w:val="000000" w:themeColor="text1"/>
          <w:sz w:val="32"/>
          <w:szCs w:val="32"/>
        </w:rPr>
        <w:lastRenderedPageBreak/>
        <w:t>二、会议地点、方式</w:t>
      </w:r>
    </w:p>
    <w:p w:rsidR="00281B17" w:rsidRDefault="0038120B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东坡国际大酒店四楼2号厅（眉山市东坡区东坡大道南三段255号）。 </w:t>
      </w:r>
    </w:p>
    <w:p w:rsidR="00281B17" w:rsidRDefault="0038120B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授课内容</w:t>
      </w:r>
    </w:p>
    <w:tbl>
      <w:tblPr>
        <w:tblpPr w:leftFromText="180" w:rightFromText="180" w:vertAnchor="text" w:horzAnchor="page" w:tblpXSpec="center" w:tblpY="140"/>
        <w:tblOverlap w:val="never"/>
        <w:tblW w:w="7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23"/>
        <w:gridCol w:w="3894"/>
      </w:tblGrid>
      <w:tr w:rsidR="00281B17">
        <w:trPr>
          <w:trHeight w:val="571"/>
          <w:jc w:val="center"/>
        </w:trPr>
        <w:tc>
          <w:tcPr>
            <w:tcW w:w="3823" w:type="dxa"/>
            <w:vAlign w:val="center"/>
          </w:tcPr>
          <w:p w:rsidR="00281B17" w:rsidRDefault="0038120B" w:rsidP="002A7654">
            <w:pPr>
              <w:pStyle w:val="TableParagraph"/>
              <w:spacing w:before="138"/>
              <w:ind w:right="1586" w:firstLineChars="500" w:firstLine="120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授课</w:t>
            </w:r>
            <w:r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3894" w:type="dxa"/>
            <w:vAlign w:val="center"/>
          </w:tcPr>
          <w:p w:rsidR="00281B17" w:rsidRDefault="0038120B" w:rsidP="002A7654">
            <w:pPr>
              <w:pStyle w:val="TableParagraph"/>
              <w:spacing w:before="138"/>
              <w:ind w:right="1732" w:firstLineChars="650" w:firstLine="1560"/>
              <w:rPr>
                <w:rFonts w:ascii="黑体" w:eastAsia="黑体" w:hAnsi="黑体"/>
                <w:sz w:val="24"/>
              </w:rPr>
            </w:pPr>
            <w:r w:rsidRPr="002A7654">
              <w:rPr>
                <w:rFonts w:ascii="黑体" w:eastAsia="黑体" w:hAnsi="黑体" w:hint="eastAsia"/>
                <w:kern w:val="0"/>
                <w:sz w:val="24"/>
                <w:fitText w:val="960" w:id="-1416874751"/>
              </w:rPr>
              <w:t>授课专家</w:t>
            </w:r>
          </w:p>
        </w:tc>
      </w:tr>
      <w:tr w:rsidR="00281B17">
        <w:trPr>
          <w:trHeight w:val="571"/>
          <w:jc w:val="center"/>
        </w:trPr>
        <w:tc>
          <w:tcPr>
            <w:tcW w:w="3823" w:type="dxa"/>
            <w:vAlign w:val="center"/>
          </w:tcPr>
          <w:p w:rsidR="00281B17" w:rsidRDefault="0038120B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达芬奇</w:t>
            </w:r>
            <w:r>
              <w:rPr>
                <w:rFonts w:ascii="仿宋" w:eastAsia="仿宋" w:hAnsi="仿宋" w:cs="___WRD_EMBED_SUB_45" w:hint="eastAsia"/>
                <w:sz w:val="24"/>
              </w:rPr>
              <w:t>单</w:t>
            </w:r>
            <w:r>
              <w:rPr>
                <w:rFonts w:ascii="仿宋" w:eastAsia="仿宋" w:hAnsi="仿宋" w:hint="eastAsia"/>
                <w:sz w:val="24"/>
              </w:rPr>
              <w:t>孔</w:t>
            </w:r>
            <w:r>
              <w:rPr>
                <w:rFonts w:ascii="仿宋" w:eastAsia="仿宋" w:hAnsi="仿宋" w:cs="___WRD_EMBED_SUB_45" w:hint="eastAsia"/>
                <w:sz w:val="24"/>
              </w:rPr>
              <w:t>手术在妇科的应用</w:t>
            </w:r>
          </w:p>
        </w:tc>
        <w:tc>
          <w:tcPr>
            <w:tcW w:w="3894" w:type="dxa"/>
            <w:vAlign w:val="center"/>
          </w:tcPr>
          <w:p w:rsidR="00281B17" w:rsidRDefault="0038120B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石钢教授</w:t>
            </w:r>
          </w:p>
          <w:p w:rsidR="00281B17" w:rsidRDefault="002A7654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四川大学</w:t>
            </w:r>
            <w:r w:rsidR="0038120B">
              <w:rPr>
                <w:rFonts w:ascii="仿宋" w:eastAsia="仿宋" w:hAnsi="仿宋" w:hint="eastAsia"/>
                <w:sz w:val="24"/>
              </w:rPr>
              <w:t>华西第二医院</w:t>
            </w:r>
          </w:p>
        </w:tc>
      </w:tr>
      <w:tr w:rsidR="00281B17">
        <w:trPr>
          <w:trHeight w:val="571"/>
          <w:jc w:val="center"/>
        </w:trPr>
        <w:tc>
          <w:tcPr>
            <w:tcW w:w="3823" w:type="dxa"/>
            <w:vAlign w:val="center"/>
          </w:tcPr>
          <w:p w:rsidR="00281B17" w:rsidRDefault="0038120B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高危妊娠管理</w:t>
            </w:r>
          </w:p>
        </w:tc>
        <w:tc>
          <w:tcPr>
            <w:tcW w:w="3894" w:type="dxa"/>
            <w:vAlign w:val="center"/>
          </w:tcPr>
          <w:p w:rsidR="00281B17" w:rsidRDefault="0038120B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姚强教授</w:t>
            </w:r>
          </w:p>
          <w:p w:rsidR="00281B17" w:rsidRDefault="002A7654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四川大学</w:t>
            </w:r>
            <w:r w:rsidR="0038120B">
              <w:rPr>
                <w:rFonts w:ascii="仿宋" w:eastAsia="仿宋" w:hAnsi="仿宋" w:hint="eastAsia"/>
                <w:sz w:val="24"/>
              </w:rPr>
              <w:t>华西第二医院</w:t>
            </w:r>
          </w:p>
        </w:tc>
      </w:tr>
      <w:tr w:rsidR="00281B17">
        <w:trPr>
          <w:trHeight w:val="571"/>
          <w:jc w:val="center"/>
        </w:trPr>
        <w:tc>
          <w:tcPr>
            <w:tcW w:w="3823" w:type="dxa"/>
            <w:vAlign w:val="center"/>
          </w:tcPr>
          <w:p w:rsidR="00281B17" w:rsidRDefault="0038120B" w:rsidP="002A7654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如何实现眉山</w:t>
            </w:r>
            <w:r w:rsidR="002A7654">
              <w:rPr>
                <w:rFonts w:ascii="仿宋" w:eastAsia="仿宋" w:hAnsi="仿宋" w:hint="eastAsia"/>
                <w:sz w:val="24"/>
              </w:rPr>
              <w:t>市</w:t>
            </w:r>
            <w:r>
              <w:rPr>
                <w:rFonts w:ascii="仿宋" w:eastAsia="仿宋" w:hAnsi="仿宋" w:hint="eastAsia"/>
                <w:sz w:val="24"/>
              </w:rPr>
              <w:t>各区县妇产科疑难危重病例的同质化管理和诊疗？</w:t>
            </w:r>
          </w:p>
        </w:tc>
        <w:tc>
          <w:tcPr>
            <w:tcW w:w="3894" w:type="dxa"/>
            <w:vAlign w:val="center"/>
          </w:tcPr>
          <w:p w:rsidR="00281B17" w:rsidRDefault="0038120B">
            <w:pPr>
              <w:pStyle w:val="TableParagraph"/>
              <w:spacing w:before="137"/>
              <w:ind w:firstLineChars="500" w:firstLine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赵红利主任医师</w:t>
            </w:r>
          </w:p>
          <w:p w:rsidR="00281B17" w:rsidRDefault="0038120B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眉山市人民医院</w:t>
            </w:r>
          </w:p>
        </w:tc>
      </w:tr>
    </w:tbl>
    <w:p w:rsidR="00281B17" w:rsidRDefault="00281B17">
      <w:pPr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281B17" w:rsidRDefault="00281B17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</w:p>
    <w:p w:rsidR="00281B17" w:rsidRDefault="00281B17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</w:p>
    <w:p w:rsidR="00281B17" w:rsidRDefault="00281B17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</w:p>
    <w:p w:rsidR="00281B17" w:rsidRDefault="00281B17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</w:p>
    <w:p w:rsidR="00281B17" w:rsidRDefault="00281B17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</w:p>
    <w:p w:rsidR="00281B17" w:rsidRDefault="0038120B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参会人员</w:t>
      </w:r>
    </w:p>
    <w:p w:rsidR="00281B17" w:rsidRDefault="002A7654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全市</w:t>
      </w:r>
      <w:r w:rsidR="0038120B">
        <w:rPr>
          <w:rFonts w:ascii="仿宋_GB2312" w:eastAsia="仿宋_GB2312" w:hAnsi="宋体" w:cs="宋体" w:hint="eastAsia"/>
          <w:kern w:val="0"/>
          <w:sz w:val="32"/>
          <w:szCs w:val="32"/>
        </w:rPr>
        <w:t>各级医疗机构从事妇产科专业相关的医务人员。</w:t>
      </w:r>
    </w:p>
    <w:p w:rsidR="00281B17" w:rsidRDefault="0038120B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五、其他事项</w:t>
      </w:r>
    </w:p>
    <w:p w:rsidR="00281B17" w:rsidRDefault="0038120B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本次会议免收会务费、餐费。交通费按规定回所在单位报销。</w:t>
      </w:r>
    </w:p>
    <w:p w:rsidR="00281B17" w:rsidRDefault="0038120B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（二）参会人员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授予市级继续医学教育</w:t>
      </w:r>
      <w:r w:rsidR="002A7654">
        <w:rPr>
          <w:rFonts w:ascii="仿宋_GB2312" w:eastAsia="仿宋_GB2312" w:hAnsi="仿宋_GB2312" w:cs="仿宋_GB2312" w:hint="eastAsia"/>
          <w:sz w:val="32"/>
          <w:szCs w:val="32"/>
        </w:rPr>
        <w:t>Ⅱ</w:t>
      </w:r>
      <w:r>
        <w:rPr>
          <w:rFonts w:ascii="仿宋_GB2312" w:eastAsia="仿宋_GB2312" w:hAnsi="仿宋_GB2312" w:cs="仿宋_GB2312" w:hint="eastAsia"/>
          <w:sz w:val="32"/>
          <w:szCs w:val="32"/>
        </w:rPr>
        <w:t>类学分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281B17" w:rsidRDefault="0038120B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（三）请各县（区）医学会、团体会员单位组织相关人员参会，并于</w:t>
      </w:r>
      <w:r>
        <w:rPr>
          <w:rFonts w:ascii="仿宋_GB2312" w:eastAsia="仿宋_GB2312" w:hAnsi="宋体" w:cs="宋体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16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日13:00前将参会回执表发送至电子邮箱</w:t>
      </w:r>
      <w:r>
        <w:rPr>
          <w:rFonts w:ascii="仿宋_GB2312" w:eastAsia="仿宋_GB2312" w:hAnsi="宋体" w:cs="宋体"/>
          <w:kern w:val="0"/>
          <w:sz w:val="32"/>
          <w:szCs w:val="32"/>
        </w:rPr>
        <w:t>41433978@qq.com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。（注：妇产科专委会全体委员及质控中心专家须到会，如有特殊原因不能参会，需请假并委派一位本单位专家参会。）</w:t>
      </w:r>
    </w:p>
    <w:p w:rsidR="00281B17" w:rsidRDefault="0038120B">
      <w:pPr>
        <w:shd w:val="clear" w:color="auto" w:fill="FFFFFF"/>
        <w:spacing w:line="60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四）联系人</w:t>
      </w:r>
    </w:p>
    <w:p w:rsidR="00281B17" w:rsidRDefault="0038120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市医学会妇产科专委会    杨  琴：15892718797</w:t>
      </w:r>
    </w:p>
    <w:p w:rsidR="00281B17" w:rsidRDefault="0038120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市妇产科质控中心        王亚姣：18381453010</w:t>
      </w:r>
    </w:p>
    <w:p w:rsidR="00281B17" w:rsidRDefault="00281B17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281B17" w:rsidRDefault="0038120B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附件：1.参会回执表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</w:p>
    <w:p w:rsidR="00281B17" w:rsidRDefault="00BA4563" w:rsidP="00BA4563">
      <w:pPr>
        <w:tabs>
          <w:tab w:val="left" w:pos="312"/>
        </w:tabs>
        <w:spacing w:line="600" w:lineRule="exact"/>
        <w:ind w:left="16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 w:rsidR="0038120B">
        <w:rPr>
          <w:rFonts w:ascii="仿宋_GB2312" w:eastAsia="仿宋_GB2312" w:hint="eastAsia"/>
          <w:color w:val="000000" w:themeColor="text1"/>
          <w:sz w:val="32"/>
          <w:szCs w:val="32"/>
        </w:rPr>
        <w:t>会议议程</w:t>
      </w:r>
    </w:p>
    <w:p w:rsidR="00281B17" w:rsidRDefault="00281B17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281B17" w:rsidRDefault="00281B17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281B17" w:rsidRDefault="0038120B">
      <w:pPr>
        <w:spacing w:line="600" w:lineRule="exact"/>
        <w:ind w:firstLineChars="2000" w:firstLine="64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眉山市医学会</w:t>
      </w:r>
    </w:p>
    <w:p w:rsidR="00281B17" w:rsidRDefault="0038120B">
      <w:pPr>
        <w:spacing w:line="600" w:lineRule="exact"/>
        <w:ind w:right="16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          202</w:t>
      </w:r>
      <w:r>
        <w:rPr>
          <w:rFonts w:ascii="仿宋_GB2312" w:eastAsia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 w:rsidR="00EF088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月1日</w:t>
      </w:r>
    </w:p>
    <w:p w:rsidR="00281B17" w:rsidRDefault="00281B17">
      <w:pPr>
        <w:spacing w:line="600" w:lineRule="exact"/>
        <w:ind w:right="16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281B17" w:rsidRDefault="00281B17">
      <w:pPr>
        <w:spacing w:line="600" w:lineRule="exact"/>
        <w:ind w:right="16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281B17" w:rsidRDefault="00281B17">
      <w:pPr>
        <w:spacing w:line="600" w:lineRule="exact"/>
        <w:ind w:right="16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281B17" w:rsidRDefault="00281B17">
      <w:pPr>
        <w:spacing w:line="600" w:lineRule="exact"/>
        <w:ind w:right="16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281B17" w:rsidRDefault="00281B17">
      <w:pPr>
        <w:spacing w:line="600" w:lineRule="exact"/>
        <w:ind w:right="16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281B17" w:rsidRDefault="00281B17">
      <w:pPr>
        <w:spacing w:line="600" w:lineRule="exact"/>
        <w:ind w:right="16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281B17" w:rsidRDefault="00281B17">
      <w:pPr>
        <w:spacing w:line="600" w:lineRule="exact"/>
        <w:ind w:right="16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281B17" w:rsidRDefault="00281B17">
      <w:pPr>
        <w:spacing w:line="600" w:lineRule="exact"/>
        <w:ind w:right="16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281B17" w:rsidRDefault="00281B17">
      <w:pPr>
        <w:spacing w:line="600" w:lineRule="exact"/>
        <w:ind w:right="1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BA4563" w:rsidRDefault="00BA4563">
      <w:pPr>
        <w:spacing w:line="600" w:lineRule="exact"/>
        <w:ind w:right="1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BA4563" w:rsidRDefault="00BA4563">
      <w:pPr>
        <w:spacing w:line="600" w:lineRule="exact"/>
        <w:ind w:right="1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EF0883" w:rsidRDefault="00EF0883">
      <w:pPr>
        <w:spacing w:line="600" w:lineRule="exact"/>
        <w:ind w:right="1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281B17" w:rsidRPr="00BA4563" w:rsidRDefault="0038120B" w:rsidP="00BA4563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 w:rsidRPr="00BA4563">
        <w:rPr>
          <w:rFonts w:ascii="仿宋_GB2312" w:eastAsia="仿宋_GB2312" w:cs="仿宋_GB2312" w:hint="eastAsia"/>
          <w:sz w:val="28"/>
          <w:szCs w:val="28"/>
        </w:rPr>
        <w:t xml:space="preserve">眉山市医学会办公室              </w:t>
      </w:r>
      <w:r w:rsidR="00BA4563">
        <w:rPr>
          <w:rFonts w:ascii="仿宋_GB2312" w:eastAsia="仿宋_GB2312" w:cs="仿宋_GB2312" w:hint="eastAsia"/>
          <w:sz w:val="28"/>
          <w:szCs w:val="28"/>
        </w:rPr>
        <w:t xml:space="preserve">        </w:t>
      </w:r>
      <w:r w:rsidR="00EF0883">
        <w:rPr>
          <w:rFonts w:ascii="仿宋_GB2312" w:eastAsia="仿宋_GB2312" w:cs="仿宋_GB2312" w:hint="eastAsia"/>
          <w:sz w:val="28"/>
          <w:szCs w:val="28"/>
        </w:rPr>
        <w:t xml:space="preserve"> </w:t>
      </w:r>
      <w:r w:rsidRPr="00BA4563">
        <w:rPr>
          <w:rFonts w:ascii="仿宋_GB2312" w:eastAsia="仿宋_GB2312" w:cs="仿宋_GB2312" w:hint="eastAsia"/>
          <w:sz w:val="28"/>
          <w:szCs w:val="28"/>
        </w:rPr>
        <w:t>202</w:t>
      </w:r>
      <w:r w:rsidRPr="00BA4563">
        <w:rPr>
          <w:rFonts w:ascii="仿宋_GB2312" w:eastAsia="仿宋_GB2312" w:cs="仿宋_GB2312"/>
          <w:sz w:val="28"/>
          <w:szCs w:val="28"/>
        </w:rPr>
        <w:t>3</w:t>
      </w:r>
      <w:r w:rsidRPr="00BA4563">
        <w:rPr>
          <w:rFonts w:ascii="仿宋_GB2312" w:eastAsia="仿宋_GB2312" w:cs="仿宋_GB2312" w:hint="eastAsia"/>
          <w:sz w:val="28"/>
          <w:szCs w:val="28"/>
        </w:rPr>
        <w:t>年</w:t>
      </w:r>
      <w:r w:rsidR="00EF0883">
        <w:rPr>
          <w:rFonts w:ascii="仿宋_GB2312" w:eastAsia="仿宋_GB2312" w:cs="仿宋_GB2312" w:hint="eastAsia"/>
          <w:sz w:val="28"/>
          <w:szCs w:val="28"/>
        </w:rPr>
        <w:t>6</w:t>
      </w:r>
      <w:r w:rsidRPr="00BA4563">
        <w:rPr>
          <w:rFonts w:ascii="仿宋_GB2312" w:eastAsia="仿宋_GB2312" w:cs="仿宋_GB2312" w:hint="eastAsia"/>
          <w:sz w:val="28"/>
          <w:szCs w:val="28"/>
        </w:rPr>
        <w:t>月1日印发</w:t>
      </w:r>
      <w:r w:rsidRPr="00BA4563">
        <w:rPr>
          <w:rFonts w:ascii="仿宋_GB2312" w:eastAsia="仿宋_GB2312" w:hAnsi="仿宋" w:cs="仿宋_GB2312" w:hint="eastAsia"/>
          <w:sz w:val="28"/>
          <w:szCs w:val="28"/>
        </w:rPr>
        <w:t xml:space="preserve">   </w:t>
      </w:r>
    </w:p>
    <w:p w:rsidR="00281B17" w:rsidRDefault="0038120B">
      <w:pPr>
        <w:pStyle w:val="1"/>
        <w:spacing w:before="312" w:after="156" w:line="600" w:lineRule="exact"/>
        <w:jc w:val="both"/>
        <w:rPr>
          <w:rFonts w:ascii="黑体" w:hAnsi="黑体" w:cs="黑体"/>
          <w:sz w:val="32"/>
          <w:szCs w:val="32"/>
        </w:rPr>
      </w:pPr>
      <w:r>
        <w:rPr>
          <w:rFonts w:ascii="黑体" w:hAnsi="黑体" w:cs="黑体" w:hint="eastAsia"/>
          <w:sz w:val="32"/>
          <w:szCs w:val="32"/>
        </w:rPr>
        <w:lastRenderedPageBreak/>
        <w:t>附件1</w:t>
      </w:r>
    </w:p>
    <w:p w:rsidR="00281B17" w:rsidRDefault="0038120B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参会回执表</w:t>
      </w:r>
    </w:p>
    <w:p w:rsidR="00281B17" w:rsidRDefault="00281B17">
      <w:pPr>
        <w:spacing w:line="600" w:lineRule="exact"/>
        <w:rPr>
          <w:rFonts w:ascii="方正小标宋简体" w:eastAsia="方正小标宋简体" w:hAnsi="黑体"/>
          <w:sz w:val="44"/>
          <w:szCs w:val="44"/>
        </w:rPr>
      </w:pPr>
    </w:p>
    <w:tbl>
      <w:tblPr>
        <w:tblW w:w="10016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1517"/>
        <w:gridCol w:w="850"/>
        <w:gridCol w:w="3151"/>
        <w:gridCol w:w="1518"/>
        <w:gridCol w:w="2114"/>
      </w:tblGrid>
      <w:tr w:rsidR="00281B17">
        <w:trPr>
          <w:trHeight w:hRule="exact" w:val="567"/>
        </w:trPr>
        <w:tc>
          <w:tcPr>
            <w:tcW w:w="866" w:type="dxa"/>
            <w:vAlign w:val="center"/>
          </w:tcPr>
          <w:p w:rsidR="00281B17" w:rsidRDefault="0038120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517" w:type="dxa"/>
            <w:vAlign w:val="center"/>
          </w:tcPr>
          <w:p w:rsidR="00281B17" w:rsidRDefault="0038120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850" w:type="dxa"/>
            <w:vAlign w:val="center"/>
          </w:tcPr>
          <w:p w:rsidR="00281B17" w:rsidRDefault="0038120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3151" w:type="dxa"/>
            <w:vAlign w:val="center"/>
          </w:tcPr>
          <w:p w:rsidR="00281B17" w:rsidRDefault="0038120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工作单位</w:t>
            </w:r>
          </w:p>
        </w:tc>
        <w:tc>
          <w:tcPr>
            <w:tcW w:w="1518" w:type="dxa"/>
            <w:vAlign w:val="center"/>
          </w:tcPr>
          <w:p w:rsidR="00281B17" w:rsidRDefault="0038120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职称</w:t>
            </w:r>
          </w:p>
        </w:tc>
        <w:tc>
          <w:tcPr>
            <w:tcW w:w="2114" w:type="dxa"/>
            <w:vAlign w:val="center"/>
          </w:tcPr>
          <w:p w:rsidR="00281B17" w:rsidRDefault="0038120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手机号码</w:t>
            </w:r>
          </w:p>
        </w:tc>
      </w:tr>
      <w:tr w:rsidR="00281B17">
        <w:trPr>
          <w:trHeight w:hRule="exact" w:val="567"/>
        </w:trPr>
        <w:tc>
          <w:tcPr>
            <w:tcW w:w="866" w:type="dxa"/>
            <w:vAlign w:val="center"/>
          </w:tcPr>
          <w:p w:rsidR="00281B17" w:rsidRDefault="0038120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</w:t>
            </w:r>
          </w:p>
        </w:tc>
        <w:tc>
          <w:tcPr>
            <w:tcW w:w="1517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81B17">
        <w:trPr>
          <w:trHeight w:hRule="exact" w:val="567"/>
        </w:trPr>
        <w:tc>
          <w:tcPr>
            <w:tcW w:w="866" w:type="dxa"/>
            <w:vAlign w:val="center"/>
          </w:tcPr>
          <w:p w:rsidR="00281B17" w:rsidRDefault="0038120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</w:t>
            </w:r>
          </w:p>
        </w:tc>
        <w:tc>
          <w:tcPr>
            <w:tcW w:w="1517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81B17">
        <w:trPr>
          <w:trHeight w:hRule="exact" w:val="567"/>
        </w:trPr>
        <w:tc>
          <w:tcPr>
            <w:tcW w:w="866" w:type="dxa"/>
            <w:vAlign w:val="center"/>
          </w:tcPr>
          <w:p w:rsidR="00281B17" w:rsidRDefault="0038120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3</w:t>
            </w:r>
          </w:p>
        </w:tc>
        <w:tc>
          <w:tcPr>
            <w:tcW w:w="1517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81B17">
        <w:trPr>
          <w:trHeight w:hRule="exact" w:val="567"/>
        </w:trPr>
        <w:tc>
          <w:tcPr>
            <w:tcW w:w="866" w:type="dxa"/>
            <w:vAlign w:val="center"/>
          </w:tcPr>
          <w:p w:rsidR="00281B17" w:rsidRDefault="0038120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4</w:t>
            </w:r>
          </w:p>
        </w:tc>
        <w:tc>
          <w:tcPr>
            <w:tcW w:w="1517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81B17">
        <w:trPr>
          <w:trHeight w:hRule="exact" w:val="567"/>
        </w:trPr>
        <w:tc>
          <w:tcPr>
            <w:tcW w:w="866" w:type="dxa"/>
            <w:vAlign w:val="center"/>
          </w:tcPr>
          <w:p w:rsidR="00281B17" w:rsidRDefault="0038120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5</w:t>
            </w:r>
          </w:p>
        </w:tc>
        <w:tc>
          <w:tcPr>
            <w:tcW w:w="1517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81B17">
        <w:trPr>
          <w:trHeight w:hRule="exact" w:val="567"/>
        </w:trPr>
        <w:tc>
          <w:tcPr>
            <w:tcW w:w="866" w:type="dxa"/>
            <w:vAlign w:val="center"/>
          </w:tcPr>
          <w:p w:rsidR="00281B17" w:rsidRDefault="0038120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6</w:t>
            </w:r>
          </w:p>
        </w:tc>
        <w:tc>
          <w:tcPr>
            <w:tcW w:w="1517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81B17">
        <w:trPr>
          <w:trHeight w:hRule="exact" w:val="567"/>
        </w:trPr>
        <w:tc>
          <w:tcPr>
            <w:tcW w:w="866" w:type="dxa"/>
            <w:vAlign w:val="center"/>
          </w:tcPr>
          <w:p w:rsidR="00281B17" w:rsidRDefault="0038120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7</w:t>
            </w:r>
          </w:p>
        </w:tc>
        <w:tc>
          <w:tcPr>
            <w:tcW w:w="1517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81B17">
        <w:trPr>
          <w:trHeight w:hRule="exact" w:val="567"/>
        </w:trPr>
        <w:tc>
          <w:tcPr>
            <w:tcW w:w="866" w:type="dxa"/>
            <w:vAlign w:val="center"/>
          </w:tcPr>
          <w:p w:rsidR="00281B17" w:rsidRDefault="0038120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8</w:t>
            </w:r>
          </w:p>
        </w:tc>
        <w:tc>
          <w:tcPr>
            <w:tcW w:w="1517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81B17">
        <w:trPr>
          <w:trHeight w:hRule="exact" w:val="567"/>
        </w:trPr>
        <w:tc>
          <w:tcPr>
            <w:tcW w:w="866" w:type="dxa"/>
            <w:vAlign w:val="center"/>
          </w:tcPr>
          <w:p w:rsidR="00281B17" w:rsidRDefault="0038120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9</w:t>
            </w:r>
          </w:p>
        </w:tc>
        <w:tc>
          <w:tcPr>
            <w:tcW w:w="1517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81B17">
        <w:trPr>
          <w:trHeight w:hRule="exact" w:val="567"/>
        </w:trPr>
        <w:tc>
          <w:tcPr>
            <w:tcW w:w="866" w:type="dxa"/>
            <w:vAlign w:val="center"/>
          </w:tcPr>
          <w:p w:rsidR="00281B17" w:rsidRDefault="0038120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10</w:t>
            </w:r>
          </w:p>
        </w:tc>
        <w:tc>
          <w:tcPr>
            <w:tcW w:w="1517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281B17" w:rsidRDefault="00281B1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281B17" w:rsidRDefault="00281B17">
      <w:pPr>
        <w:spacing w:line="600" w:lineRule="exact"/>
      </w:pPr>
    </w:p>
    <w:p w:rsidR="00281B17" w:rsidRDefault="00281B17">
      <w:pPr>
        <w:pStyle w:val="1"/>
        <w:spacing w:before="312" w:after="156"/>
        <w:jc w:val="both"/>
        <w:sectPr w:rsidR="00281B17">
          <w:footerReference w:type="default" r:id="rId8"/>
          <w:pgSz w:w="11906" w:h="16838"/>
          <w:pgMar w:top="1701" w:right="1474" w:bottom="1361" w:left="1588" w:header="851" w:footer="992" w:gutter="0"/>
          <w:cols w:space="425"/>
          <w:docGrid w:type="lines" w:linePitch="312"/>
        </w:sectPr>
      </w:pPr>
    </w:p>
    <w:p w:rsidR="00281B17" w:rsidRDefault="0038120B">
      <w:pPr>
        <w:pStyle w:val="1"/>
        <w:spacing w:before="312" w:after="156" w:line="500" w:lineRule="exact"/>
        <w:jc w:val="both"/>
        <w:rPr>
          <w:rFonts w:ascii="方正小标宋简体" w:eastAsia="方正小标宋简体" w:hAnsi="方正小标宋简体" w:cs="方正小标宋简体"/>
        </w:rPr>
      </w:pPr>
      <w:r>
        <w:rPr>
          <w:rFonts w:ascii="黑体" w:hAnsi="黑体" w:cs="黑体" w:hint="eastAsia"/>
          <w:sz w:val="32"/>
          <w:szCs w:val="32"/>
        </w:rPr>
        <w:lastRenderedPageBreak/>
        <w:t xml:space="preserve">附件2  </w:t>
      </w:r>
      <w:r>
        <w:t xml:space="preserve">     </w:t>
      </w:r>
      <w:r>
        <w:rPr>
          <w:rFonts w:hint="eastAsia"/>
        </w:rPr>
        <w:t xml:space="preserve">                                           </w:t>
      </w:r>
      <w:r>
        <w:rPr>
          <w:rFonts w:ascii="方正小标宋简体" w:eastAsia="方正小标宋简体" w:hAnsi="方正小标宋简体" w:cs="方正小标宋简体" w:hint="eastAsia"/>
        </w:rPr>
        <w:t>会议议程</w:t>
      </w:r>
    </w:p>
    <w:p w:rsidR="00281B17" w:rsidRDefault="0038120B">
      <w:pPr>
        <w:spacing w:line="500" w:lineRule="exact"/>
        <w:ind w:firstLineChars="2100" w:firstLine="504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荣誉主席：</w:t>
      </w:r>
      <w:r>
        <w:rPr>
          <w:rFonts w:ascii="仿宋_GB2312" w:eastAsia="仿宋_GB2312" w:hAnsi="仿宋_GB2312" w:cs="仿宋_GB2312" w:hint="eastAsia"/>
          <w:sz w:val="24"/>
          <w:szCs w:val="24"/>
        </w:rPr>
        <w:t>袁远霞</w:t>
      </w:r>
      <w:r>
        <w:rPr>
          <w:rFonts w:ascii="楷体_GB2312" w:eastAsia="楷体_GB2312" w:hAnsi="楷体_GB2312" w:cs="楷体_GB2312" w:hint="eastAsia"/>
          <w:sz w:val="24"/>
          <w:szCs w:val="24"/>
        </w:rPr>
        <w:t xml:space="preserve">    大会主席：</w:t>
      </w:r>
      <w:r>
        <w:rPr>
          <w:rFonts w:ascii="仿宋_GB2312" w:eastAsia="仿宋_GB2312" w:hAnsi="仿宋_GB2312" w:cs="仿宋_GB2312" w:hint="eastAsia"/>
          <w:sz w:val="24"/>
          <w:szCs w:val="24"/>
        </w:rPr>
        <w:t>赵红利</w:t>
      </w:r>
    </w:p>
    <w:tbl>
      <w:tblPr>
        <w:tblpPr w:leftFromText="180" w:rightFromText="180" w:vertAnchor="text" w:horzAnchor="page" w:tblpXSpec="center" w:tblpY="140"/>
        <w:tblOverlap w:val="never"/>
        <w:tblW w:w="14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9"/>
        <w:gridCol w:w="1691"/>
        <w:gridCol w:w="4414"/>
        <w:gridCol w:w="3303"/>
        <w:gridCol w:w="3695"/>
      </w:tblGrid>
      <w:tr w:rsidR="00281B17">
        <w:trPr>
          <w:trHeight w:val="461"/>
          <w:jc w:val="center"/>
        </w:trPr>
        <w:tc>
          <w:tcPr>
            <w:tcW w:w="2930" w:type="dxa"/>
            <w:gridSpan w:val="2"/>
            <w:vAlign w:val="center"/>
          </w:tcPr>
          <w:p w:rsidR="00281B17" w:rsidRDefault="0038120B">
            <w:pPr>
              <w:pStyle w:val="TableParagraph"/>
              <w:spacing w:before="138"/>
              <w:ind w:left="947" w:right="938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时间</w:t>
            </w:r>
          </w:p>
        </w:tc>
        <w:tc>
          <w:tcPr>
            <w:tcW w:w="4414" w:type="dxa"/>
            <w:vAlign w:val="center"/>
          </w:tcPr>
          <w:p w:rsidR="00281B17" w:rsidRDefault="0038120B">
            <w:pPr>
              <w:pStyle w:val="TableParagraph"/>
              <w:spacing w:before="138"/>
              <w:ind w:left="1596" w:right="1586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内容</w:t>
            </w:r>
          </w:p>
        </w:tc>
        <w:tc>
          <w:tcPr>
            <w:tcW w:w="3303" w:type="dxa"/>
            <w:vAlign w:val="center"/>
          </w:tcPr>
          <w:p w:rsidR="00281B17" w:rsidRDefault="0038120B">
            <w:pPr>
              <w:pStyle w:val="TableParagraph"/>
              <w:spacing w:before="138"/>
              <w:ind w:right="1732" w:firstLineChars="500" w:firstLine="120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fitText w:val="960" w:id="-1416871935"/>
              </w:rPr>
              <w:t>授课专家</w:t>
            </w:r>
          </w:p>
        </w:tc>
        <w:tc>
          <w:tcPr>
            <w:tcW w:w="3695" w:type="dxa"/>
          </w:tcPr>
          <w:p w:rsidR="00281B17" w:rsidRDefault="0038120B">
            <w:pPr>
              <w:pStyle w:val="TableParagraph"/>
              <w:spacing w:before="138"/>
              <w:ind w:right="1732" w:firstLineChars="300" w:firstLine="72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主持人</w:t>
            </w:r>
          </w:p>
        </w:tc>
      </w:tr>
      <w:tr w:rsidR="00BA4563">
        <w:trPr>
          <w:trHeight w:val="538"/>
          <w:jc w:val="center"/>
        </w:trPr>
        <w:tc>
          <w:tcPr>
            <w:tcW w:w="1239" w:type="dxa"/>
            <w:vMerge w:val="restart"/>
            <w:vAlign w:val="center"/>
          </w:tcPr>
          <w:p w:rsidR="00BA4563" w:rsidRDefault="00BA4563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16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691" w:type="dxa"/>
            <w:vAlign w:val="center"/>
          </w:tcPr>
          <w:p w:rsidR="00BA4563" w:rsidRDefault="00BA4563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11412" w:type="dxa"/>
            <w:gridSpan w:val="3"/>
            <w:vAlign w:val="center"/>
          </w:tcPr>
          <w:p w:rsidR="00BA4563" w:rsidRDefault="00BA4563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签到  （地点：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东坡国际大酒店四楼2号厅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BA4563">
        <w:trPr>
          <w:trHeight w:val="471"/>
          <w:jc w:val="center"/>
        </w:trPr>
        <w:tc>
          <w:tcPr>
            <w:tcW w:w="1239" w:type="dxa"/>
            <w:vMerge/>
            <w:vAlign w:val="center"/>
          </w:tcPr>
          <w:p w:rsidR="00BA4563" w:rsidRDefault="00BA4563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BA4563" w:rsidRDefault="00BA4563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3:30-13:40</w:t>
            </w:r>
          </w:p>
        </w:tc>
        <w:tc>
          <w:tcPr>
            <w:tcW w:w="11412" w:type="dxa"/>
            <w:gridSpan w:val="3"/>
            <w:vAlign w:val="center"/>
          </w:tcPr>
          <w:p w:rsidR="00BA4563" w:rsidRDefault="00BA4563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领导致辞</w:t>
            </w:r>
          </w:p>
        </w:tc>
      </w:tr>
      <w:tr w:rsidR="00BA4563">
        <w:trPr>
          <w:trHeight w:val="626"/>
          <w:jc w:val="center"/>
        </w:trPr>
        <w:tc>
          <w:tcPr>
            <w:tcW w:w="1239" w:type="dxa"/>
            <w:vMerge/>
            <w:vAlign w:val="center"/>
          </w:tcPr>
          <w:p w:rsidR="00BA4563" w:rsidRDefault="00BA4563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BA4563" w:rsidRDefault="00BA4563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13:40-14:40</w:t>
            </w:r>
          </w:p>
        </w:tc>
        <w:tc>
          <w:tcPr>
            <w:tcW w:w="4414" w:type="dxa"/>
            <w:vAlign w:val="center"/>
          </w:tcPr>
          <w:p w:rsidR="00BA4563" w:rsidRDefault="00BA4563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达芬奇</w:t>
            </w:r>
            <w:r>
              <w:rPr>
                <w:rFonts w:ascii="仿宋" w:eastAsia="仿宋" w:hAnsi="仿宋" w:cs="___WRD_EMBED_SUB_45" w:hint="eastAsia"/>
                <w:sz w:val="24"/>
              </w:rPr>
              <w:t>单</w:t>
            </w:r>
            <w:r>
              <w:rPr>
                <w:rFonts w:ascii="仿宋" w:eastAsia="仿宋" w:hAnsi="仿宋" w:hint="eastAsia"/>
                <w:sz w:val="24"/>
              </w:rPr>
              <w:t>孔</w:t>
            </w:r>
            <w:r>
              <w:rPr>
                <w:rFonts w:ascii="仿宋" w:eastAsia="仿宋" w:hAnsi="仿宋" w:cs="___WRD_EMBED_SUB_45" w:hint="eastAsia"/>
                <w:sz w:val="24"/>
              </w:rPr>
              <w:t>手术在妇科的应用</w:t>
            </w:r>
          </w:p>
        </w:tc>
        <w:tc>
          <w:tcPr>
            <w:tcW w:w="3303" w:type="dxa"/>
            <w:vAlign w:val="center"/>
          </w:tcPr>
          <w:p w:rsidR="00BA4563" w:rsidRDefault="00BA4563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 w:rsidRPr="00BA4563">
              <w:rPr>
                <w:rFonts w:ascii="仿宋" w:eastAsia="仿宋" w:hAnsi="仿宋" w:hint="eastAsia"/>
              </w:rPr>
              <w:t xml:space="preserve"> 石钢教授-四川大学华西第二医院</w:t>
            </w:r>
          </w:p>
        </w:tc>
        <w:tc>
          <w:tcPr>
            <w:tcW w:w="3695" w:type="dxa"/>
          </w:tcPr>
          <w:p w:rsidR="00BA4563" w:rsidRDefault="00BA4563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龚钿</w:t>
            </w:r>
            <w:r>
              <w:rPr>
                <w:rFonts w:ascii="仿宋" w:eastAsia="仿宋" w:hAnsi="仿宋" w:hint="eastAsia"/>
                <w:sz w:val="24"/>
              </w:rPr>
              <w:t>、刘丽红</w:t>
            </w:r>
          </w:p>
        </w:tc>
      </w:tr>
      <w:tr w:rsidR="00BA4563">
        <w:trPr>
          <w:trHeight w:val="819"/>
          <w:jc w:val="center"/>
        </w:trPr>
        <w:tc>
          <w:tcPr>
            <w:tcW w:w="1239" w:type="dxa"/>
            <w:vMerge/>
            <w:vAlign w:val="center"/>
          </w:tcPr>
          <w:p w:rsidR="00BA4563" w:rsidRDefault="00BA4563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BA4563" w:rsidRDefault="00BA4563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14:4</w:t>
            </w:r>
            <w:r>
              <w:rPr>
                <w:rFonts w:ascii="仿宋" w:eastAsia="仿宋" w:hAnsi="仿宋"/>
                <w:sz w:val="24"/>
              </w:rPr>
              <w:t>0-15:40</w:t>
            </w:r>
          </w:p>
        </w:tc>
        <w:tc>
          <w:tcPr>
            <w:tcW w:w="4414" w:type="dxa"/>
            <w:vAlign w:val="center"/>
          </w:tcPr>
          <w:p w:rsidR="00BA4563" w:rsidRDefault="00BA4563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高危妊娠管理</w:t>
            </w:r>
          </w:p>
        </w:tc>
        <w:tc>
          <w:tcPr>
            <w:tcW w:w="3303" w:type="dxa"/>
            <w:vAlign w:val="center"/>
          </w:tcPr>
          <w:p w:rsidR="00BA4563" w:rsidRDefault="00BA4563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 w:rsidRPr="00BA4563">
              <w:rPr>
                <w:rFonts w:ascii="仿宋" w:eastAsia="仿宋" w:hAnsi="仿宋" w:hint="eastAsia"/>
                <w:sz w:val="22"/>
              </w:rPr>
              <w:t>姚强教授-四川大学华西第二医院</w:t>
            </w:r>
          </w:p>
        </w:tc>
        <w:tc>
          <w:tcPr>
            <w:tcW w:w="3695" w:type="dxa"/>
          </w:tcPr>
          <w:p w:rsidR="00BA4563" w:rsidRDefault="00BA4563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冯小平、</w:t>
            </w:r>
            <w:r>
              <w:rPr>
                <w:rFonts w:ascii="仿宋" w:eastAsia="仿宋" w:hAnsi="仿宋"/>
                <w:sz w:val="24"/>
              </w:rPr>
              <w:t>刘焱秋</w:t>
            </w:r>
          </w:p>
        </w:tc>
      </w:tr>
      <w:tr w:rsidR="00BA4563">
        <w:trPr>
          <w:trHeight w:val="852"/>
          <w:jc w:val="center"/>
        </w:trPr>
        <w:tc>
          <w:tcPr>
            <w:tcW w:w="1239" w:type="dxa"/>
            <w:vMerge/>
            <w:vAlign w:val="center"/>
          </w:tcPr>
          <w:p w:rsidR="00BA4563" w:rsidRDefault="00BA4563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BA4563" w:rsidRDefault="00BA4563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15:40-</w:t>
            </w:r>
            <w:r>
              <w:rPr>
                <w:rFonts w:ascii="仿宋" w:eastAsia="仿宋" w:hAnsi="仿宋"/>
                <w:sz w:val="24"/>
              </w:rPr>
              <w:t>16:00</w:t>
            </w:r>
          </w:p>
        </w:tc>
        <w:tc>
          <w:tcPr>
            <w:tcW w:w="4414" w:type="dxa"/>
            <w:vAlign w:val="center"/>
          </w:tcPr>
          <w:p w:rsidR="00BA4563" w:rsidRDefault="00BA4563" w:rsidP="00BA4563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如何实现眉山市各区县妇产科疑难危重病例的同质化管理和诊疗？</w:t>
            </w:r>
          </w:p>
        </w:tc>
        <w:tc>
          <w:tcPr>
            <w:tcW w:w="3303" w:type="dxa"/>
            <w:vAlign w:val="center"/>
          </w:tcPr>
          <w:p w:rsidR="00BA4563" w:rsidRDefault="00BA4563">
            <w:pPr>
              <w:pStyle w:val="TableParagraph"/>
              <w:spacing w:before="137"/>
              <w:ind w:firstLineChars="400" w:firstLine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赵红利主任医师</w:t>
            </w:r>
          </w:p>
          <w:p w:rsidR="00BA4563" w:rsidRDefault="00BA4563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眉山市人民医院</w:t>
            </w:r>
          </w:p>
        </w:tc>
        <w:tc>
          <w:tcPr>
            <w:tcW w:w="3695" w:type="dxa"/>
          </w:tcPr>
          <w:p w:rsidR="00BA4563" w:rsidRDefault="00BA4563">
            <w:pPr>
              <w:pStyle w:val="TableParagraph"/>
              <w:spacing w:before="137"/>
              <w:ind w:firstLineChars="500" w:firstLine="1200"/>
              <w:rPr>
                <w:rFonts w:ascii="仿宋" w:eastAsia="仿宋" w:hAnsi="仿宋"/>
                <w:sz w:val="24"/>
              </w:rPr>
            </w:pPr>
          </w:p>
        </w:tc>
      </w:tr>
      <w:tr w:rsidR="00BA4563">
        <w:trPr>
          <w:trHeight w:val="571"/>
          <w:jc w:val="center"/>
        </w:trPr>
        <w:tc>
          <w:tcPr>
            <w:tcW w:w="1239" w:type="dxa"/>
            <w:vMerge/>
            <w:vAlign w:val="center"/>
          </w:tcPr>
          <w:p w:rsidR="00BA4563" w:rsidRDefault="00BA4563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BA4563" w:rsidRDefault="00BA4563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6:00-17:00</w:t>
            </w:r>
          </w:p>
        </w:tc>
        <w:tc>
          <w:tcPr>
            <w:tcW w:w="4414" w:type="dxa"/>
            <w:vAlign w:val="center"/>
          </w:tcPr>
          <w:p w:rsidR="00BA4563" w:rsidRDefault="00BA4563">
            <w:pPr>
              <w:spacing w:before="137"/>
              <w:ind w:left="15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妇产科疑难危重病例M</w:t>
            </w:r>
            <w:r>
              <w:rPr>
                <w:rFonts w:ascii="仿宋" w:eastAsia="仿宋" w:hAnsi="仿宋"/>
                <w:sz w:val="24"/>
              </w:rPr>
              <w:t>DT</w:t>
            </w:r>
            <w:r>
              <w:rPr>
                <w:rFonts w:ascii="仿宋" w:eastAsia="仿宋" w:hAnsi="仿宋" w:hint="eastAsia"/>
                <w:sz w:val="24"/>
              </w:rPr>
              <w:t>讨论分享</w:t>
            </w:r>
          </w:p>
        </w:tc>
        <w:tc>
          <w:tcPr>
            <w:tcW w:w="6998" w:type="dxa"/>
            <w:gridSpan w:val="2"/>
            <w:vAlign w:val="center"/>
          </w:tcPr>
          <w:p w:rsidR="00BA4563" w:rsidRDefault="00BA4563" w:rsidP="00BA4563">
            <w:pPr>
              <w:pStyle w:val="TableParagraph"/>
              <w:spacing w:before="137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赵红利、袁远霞、张仕田、龚钿、杨琴、冯小平、朱隽、王亚姣、张立波、骆丽、刘丽红、杨雅莉、杜海虹、辛亚兰、唐珂、王慧、何素彬、周玲、刘焱秋、李苹、何慧英、詹其君、潘慧、伍雪花、任利红</w:t>
            </w:r>
            <w:r>
              <w:rPr>
                <w:rFonts w:ascii="仿宋" w:eastAsia="仿宋" w:hAnsi="仿宋" w:cs="仿宋_GB2312" w:hint="eastAsia"/>
                <w:bCs/>
                <w:sz w:val="24"/>
              </w:rPr>
              <w:t>、余勤</w:t>
            </w: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（排名不分先后）</w:t>
            </w:r>
          </w:p>
        </w:tc>
      </w:tr>
      <w:tr w:rsidR="00BA4563">
        <w:trPr>
          <w:trHeight w:val="488"/>
          <w:jc w:val="center"/>
        </w:trPr>
        <w:tc>
          <w:tcPr>
            <w:tcW w:w="1239" w:type="dxa"/>
            <w:vMerge/>
            <w:vAlign w:val="center"/>
          </w:tcPr>
          <w:p w:rsidR="00BA4563" w:rsidRDefault="00BA4563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BA4563" w:rsidRDefault="00BA4563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17:00-17:30</w:t>
            </w:r>
          </w:p>
        </w:tc>
        <w:tc>
          <w:tcPr>
            <w:tcW w:w="11412" w:type="dxa"/>
            <w:gridSpan w:val="3"/>
            <w:vAlign w:val="center"/>
          </w:tcPr>
          <w:p w:rsidR="00BA4563" w:rsidRDefault="00BA4563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眉山市医学会</w:t>
            </w:r>
            <w:r>
              <w:rPr>
                <w:rFonts w:ascii="仿宋" w:eastAsia="仿宋" w:hAnsi="仿宋"/>
                <w:sz w:val="24"/>
              </w:rPr>
              <w:t>妇产科专委会</w:t>
            </w:r>
            <w:r>
              <w:rPr>
                <w:rFonts w:ascii="仿宋" w:eastAsia="仿宋" w:hAnsi="仿宋" w:hint="eastAsia"/>
                <w:sz w:val="24"/>
              </w:rPr>
              <w:t>全委会</w:t>
            </w:r>
          </w:p>
        </w:tc>
      </w:tr>
      <w:tr w:rsidR="00BA4563">
        <w:trPr>
          <w:trHeight w:val="521"/>
          <w:jc w:val="center"/>
        </w:trPr>
        <w:tc>
          <w:tcPr>
            <w:tcW w:w="1239" w:type="dxa"/>
            <w:vMerge/>
            <w:vAlign w:val="center"/>
          </w:tcPr>
          <w:p w:rsidR="00BA4563" w:rsidRDefault="00BA4563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BA4563" w:rsidRDefault="00BA4563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00</w:t>
            </w:r>
          </w:p>
        </w:tc>
        <w:tc>
          <w:tcPr>
            <w:tcW w:w="11412" w:type="dxa"/>
            <w:gridSpan w:val="3"/>
            <w:vAlign w:val="center"/>
          </w:tcPr>
          <w:p w:rsidR="00BA4563" w:rsidRDefault="00BA4563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妇产科质控中心会</w:t>
            </w:r>
          </w:p>
        </w:tc>
      </w:tr>
      <w:tr w:rsidR="00BA4563">
        <w:trPr>
          <w:trHeight w:val="381"/>
          <w:jc w:val="center"/>
        </w:trPr>
        <w:tc>
          <w:tcPr>
            <w:tcW w:w="1239" w:type="dxa"/>
            <w:vMerge/>
            <w:vAlign w:val="center"/>
          </w:tcPr>
          <w:p w:rsidR="00BA4563" w:rsidRDefault="00BA4563">
            <w:pPr>
              <w:pStyle w:val="TableParagraph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BA4563" w:rsidRDefault="00BA4563">
            <w:pPr>
              <w:pStyle w:val="TableParagraph"/>
              <w:ind w:left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00</w:t>
            </w:r>
          </w:p>
        </w:tc>
        <w:tc>
          <w:tcPr>
            <w:tcW w:w="11412" w:type="dxa"/>
            <w:gridSpan w:val="3"/>
            <w:vAlign w:val="center"/>
          </w:tcPr>
          <w:p w:rsidR="00BA4563" w:rsidRDefault="00BA4563">
            <w:pPr>
              <w:pStyle w:val="TableParagraph"/>
              <w:spacing w:before="13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晚餐</w:t>
            </w:r>
          </w:p>
        </w:tc>
      </w:tr>
    </w:tbl>
    <w:p w:rsidR="00281B17" w:rsidRDefault="00281B17"/>
    <w:sectPr w:rsidR="00281B17" w:rsidSect="00281B17">
      <w:pgSz w:w="16838" w:h="11906" w:orient="landscape"/>
      <w:pgMar w:top="1588" w:right="1701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65" w:rsidRDefault="00880B65" w:rsidP="00281B17">
      <w:r>
        <w:separator/>
      </w:r>
    </w:p>
  </w:endnote>
  <w:endnote w:type="continuationSeparator" w:id="0">
    <w:p w:rsidR="00880B65" w:rsidRDefault="00880B65" w:rsidP="0028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5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B17" w:rsidRDefault="0038120B">
    <w:pPr>
      <w:pStyle w:val="a7"/>
      <w:framePr w:wrap="around" w:vAnchor="text" w:hAnchor="margin" w:xAlign="outside" w:y="1"/>
      <w:rPr>
        <w:rStyle w:val="ab"/>
        <w:rFonts w:ascii="仿宋_GB2312" w:eastAsia="仿宋_GB2312"/>
        <w:sz w:val="32"/>
        <w:szCs w:val="32"/>
      </w:rPr>
    </w:pPr>
    <w:r>
      <w:rPr>
        <w:rStyle w:val="ab"/>
        <w:rFonts w:ascii="仿宋_GB2312" w:eastAsia="仿宋_GB2312" w:hint="eastAsia"/>
        <w:sz w:val="32"/>
        <w:szCs w:val="32"/>
      </w:rPr>
      <w:t>－</w:t>
    </w:r>
    <w:r w:rsidR="00860C5B">
      <w:rPr>
        <w:rFonts w:ascii="仿宋_GB2312" w:eastAsia="仿宋_GB2312" w:hint="eastAsia"/>
        <w:sz w:val="32"/>
        <w:szCs w:val="32"/>
      </w:rPr>
      <w:fldChar w:fldCharType="begin"/>
    </w:r>
    <w:r>
      <w:rPr>
        <w:rStyle w:val="ab"/>
        <w:rFonts w:ascii="仿宋_GB2312" w:eastAsia="仿宋_GB2312" w:hint="eastAsia"/>
        <w:sz w:val="32"/>
        <w:szCs w:val="32"/>
      </w:rPr>
      <w:instrText xml:space="preserve">PAGE  </w:instrText>
    </w:r>
    <w:r w:rsidR="00860C5B">
      <w:rPr>
        <w:rFonts w:ascii="仿宋_GB2312" w:eastAsia="仿宋_GB2312" w:hint="eastAsia"/>
        <w:sz w:val="32"/>
        <w:szCs w:val="32"/>
      </w:rPr>
      <w:fldChar w:fldCharType="separate"/>
    </w:r>
    <w:r w:rsidR="00EF0883">
      <w:rPr>
        <w:rStyle w:val="ab"/>
        <w:rFonts w:ascii="仿宋_GB2312" w:eastAsia="仿宋_GB2312"/>
        <w:noProof/>
        <w:sz w:val="32"/>
        <w:szCs w:val="32"/>
      </w:rPr>
      <w:t>4</w:t>
    </w:r>
    <w:r w:rsidR="00860C5B">
      <w:rPr>
        <w:rFonts w:ascii="仿宋_GB2312" w:eastAsia="仿宋_GB2312" w:hint="eastAsia"/>
        <w:sz w:val="32"/>
        <w:szCs w:val="32"/>
      </w:rPr>
      <w:fldChar w:fldCharType="end"/>
    </w:r>
    <w:r>
      <w:rPr>
        <w:rStyle w:val="ab"/>
        <w:rFonts w:ascii="仿宋_GB2312" w:eastAsia="仿宋_GB2312" w:hint="eastAsia"/>
        <w:sz w:val="32"/>
        <w:szCs w:val="32"/>
      </w:rPr>
      <w:t>－</w:t>
    </w:r>
  </w:p>
  <w:p w:rsidR="00281B17" w:rsidRDefault="00281B17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65" w:rsidRDefault="00880B65" w:rsidP="00281B17">
      <w:r>
        <w:separator/>
      </w:r>
    </w:p>
  </w:footnote>
  <w:footnote w:type="continuationSeparator" w:id="0">
    <w:p w:rsidR="00880B65" w:rsidRDefault="00880B65" w:rsidP="00281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CE732"/>
    <w:multiLevelType w:val="singleLevel"/>
    <w:tmpl w:val="661CE73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OGY4NDk2OWY1YjIwYzlmMzFlMmUwN2ZhZTFlYjg2MGIifQ=="/>
  </w:docVars>
  <w:rsids>
    <w:rsidRoot w:val="00D4441C"/>
    <w:rsid w:val="00012476"/>
    <w:rsid w:val="000440EF"/>
    <w:rsid w:val="00094D27"/>
    <w:rsid w:val="00101B3B"/>
    <w:rsid w:val="00131886"/>
    <w:rsid w:val="00147283"/>
    <w:rsid w:val="0019489E"/>
    <w:rsid w:val="00196F01"/>
    <w:rsid w:val="001A0017"/>
    <w:rsid w:val="00232A5F"/>
    <w:rsid w:val="00242B4B"/>
    <w:rsid w:val="00245DC0"/>
    <w:rsid w:val="0026323A"/>
    <w:rsid w:val="00272E52"/>
    <w:rsid w:val="002809CD"/>
    <w:rsid w:val="00281B17"/>
    <w:rsid w:val="002A43D5"/>
    <w:rsid w:val="002A7654"/>
    <w:rsid w:val="002B7953"/>
    <w:rsid w:val="002C77B0"/>
    <w:rsid w:val="00323B58"/>
    <w:rsid w:val="0034379E"/>
    <w:rsid w:val="00360E9C"/>
    <w:rsid w:val="0038120B"/>
    <w:rsid w:val="00387E5C"/>
    <w:rsid w:val="0039784B"/>
    <w:rsid w:val="003D604D"/>
    <w:rsid w:val="00412890"/>
    <w:rsid w:val="00412DC3"/>
    <w:rsid w:val="00413DEC"/>
    <w:rsid w:val="004203BA"/>
    <w:rsid w:val="00433A7A"/>
    <w:rsid w:val="004720F8"/>
    <w:rsid w:val="004A28EC"/>
    <w:rsid w:val="004B7EAB"/>
    <w:rsid w:val="004C370A"/>
    <w:rsid w:val="004E2CE9"/>
    <w:rsid w:val="005319E9"/>
    <w:rsid w:val="00580F41"/>
    <w:rsid w:val="00591926"/>
    <w:rsid w:val="005A01EF"/>
    <w:rsid w:val="005A4F3F"/>
    <w:rsid w:val="005F7288"/>
    <w:rsid w:val="006308B0"/>
    <w:rsid w:val="00667B21"/>
    <w:rsid w:val="00684609"/>
    <w:rsid w:val="0069571F"/>
    <w:rsid w:val="00722971"/>
    <w:rsid w:val="00752F1B"/>
    <w:rsid w:val="00762562"/>
    <w:rsid w:val="007725E9"/>
    <w:rsid w:val="00777E4D"/>
    <w:rsid w:val="00790541"/>
    <w:rsid w:val="007B1588"/>
    <w:rsid w:val="007D3345"/>
    <w:rsid w:val="007D5D61"/>
    <w:rsid w:val="00800894"/>
    <w:rsid w:val="008050C9"/>
    <w:rsid w:val="0081020D"/>
    <w:rsid w:val="008128DC"/>
    <w:rsid w:val="008240D5"/>
    <w:rsid w:val="00860C5B"/>
    <w:rsid w:val="00880B65"/>
    <w:rsid w:val="00883390"/>
    <w:rsid w:val="008860AB"/>
    <w:rsid w:val="00890218"/>
    <w:rsid w:val="0089371D"/>
    <w:rsid w:val="00893AB5"/>
    <w:rsid w:val="00894D86"/>
    <w:rsid w:val="008A72E4"/>
    <w:rsid w:val="008F2C34"/>
    <w:rsid w:val="00915A52"/>
    <w:rsid w:val="00926BF7"/>
    <w:rsid w:val="00965EFE"/>
    <w:rsid w:val="0096784B"/>
    <w:rsid w:val="0097462E"/>
    <w:rsid w:val="009D407C"/>
    <w:rsid w:val="009D576A"/>
    <w:rsid w:val="009D60FD"/>
    <w:rsid w:val="009F3447"/>
    <w:rsid w:val="00A76D62"/>
    <w:rsid w:val="00A8204E"/>
    <w:rsid w:val="00A83B65"/>
    <w:rsid w:val="00AB1606"/>
    <w:rsid w:val="00AB3C98"/>
    <w:rsid w:val="00AC2971"/>
    <w:rsid w:val="00B01E58"/>
    <w:rsid w:val="00B2570F"/>
    <w:rsid w:val="00B311A6"/>
    <w:rsid w:val="00B3792B"/>
    <w:rsid w:val="00B57538"/>
    <w:rsid w:val="00B66D99"/>
    <w:rsid w:val="00B87B9B"/>
    <w:rsid w:val="00BA4563"/>
    <w:rsid w:val="00BD6525"/>
    <w:rsid w:val="00C62C7E"/>
    <w:rsid w:val="00C65A87"/>
    <w:rsid w:val="00C95178"/>
    <w:rsid w:val="00CF5ED2"/>
    <w:rsid w:val="00D00BD7"/>
    <w:rsid w:val="00D2263F"/>
    <w:rsid w:val="00D420E8"/>
    <w:rsid w:val="00D4441C"/>
    <w:rsid w:val="00D8762A"/>
    <w:rsid w:val="00D965E3"/>
    <w:rsid w:val="00DA2A21"/>
    <w:rsid w:val="00E00721"/>
    <w:rsid w:val="00E03C38"/>
    <w:rsid w:val="00E21AF4"/>
    <w:rsid w:val="00E271AA"/>
    <w:rsid w:val="00E849A7"/>
    <w:rsid w:val="00EA350C"/>
    <w:rsid w:val="00EA37F2"/>
    <w:rsid w:val="00EE114F"/>
    <w:rsid w:val="00EF0883"/>
    <w:rsid w:val="00EF10F0"/>
    <w:rsid w:val="00EF12AE"/>
    <w:rsid w:val="00EF31CA"/>
    <w:rsid w:val="00F168B5"/>
    <w:rsid w:val="00F41D3A"/>
    <w:rsid w:val="00F848F1"/>
    <w:rsid w:val="00FA4344"/>
    <w:rsid w:val="00FE53B3"/>
    <w:rsid w:val="0321365A"/>
    <w:rsid w:val="06966ADC"/>
    <w:rsid w:val="0812334F"/>
    <w:rsid w:val="0C382B93"/>
    <w:rsid w:val="0C676F35"/>
    <w:rsid w:val="10677306"/>
    <w:rsid w:val="1123445C"/>
    <w:rsid w:val="119B4F8B"/>
    <w:rsid w:val="11FF19BD"/>
    <w:rsid w:val="162B3DB3"/>
    <w:rsid w:val="16F318F3"/>
    <w:rsid w:val="1829515E"/>
    <w:rsid w:val="1CBF4223"/>
    <w:rsid w:val="1D61177E"/>
    <w:rsid w:val="1E3D5D47"/>
    <w:rsid w:val="210A7A37"/>
    <w:rsid w:val="23955BE8"/>
    <w:rsid w:val="260F6851"/>
    <w:rsid w:val="27603246"/>
    <w:rsid w:val="29F660A7"/>
    <w:rsid w:val="2C110ED2"/>
    <w:rsid w:val="2E2A34C6"/>
    <w:rsid w:val="2F405B77"/>
    <w:rsid w:val="308C343A"/>
    <w:rsid w:val="30E8552C"/>
    <w:rsid w:val="30F27A07"/>
    <w:rsid w:val="32F01183"/>
    <w:rsid w:val="32F524DD"/>
    <w:rsid w:val="343C6E9B"/>
    <w:rsid w:val="38934A8A"/>
    <w:rsid w:val="38E452E6"/>
    <w:rsid w:val="39A20CFD"/>
    <w:rsid w:val="3B5C720F"/>
    <w:rsid w:val="3BCC2061"/>
    <w:rsid w:val="3CBD008D"/>
    <w:rsid w:val="3CD64F45"/>
    <w:rsid w:val="415D15DB"/>
    <w:rsid w:val="42FC147E"/>
    <w:rsid w:val="4577128F"/>
    <w:rsid w:val="45B852A4"/>
    <w:rsid w:val="45F97A71"/>
    <w:rsid w:val="474B29D4"/>
    <w:rsid w:val="490746D8"/>
    <w:rsid w:val="4BBA0128"/>
    <w:rsid w:val="4C1A3F1A"/>
    <w:rsid w:val="51CB2747"/>
    <w:rsid w:val="532861ED"/>
    <w:rsid w:val="553C395C"/>
    <w:rsid w:val="55651104"/>
    <w:rsid w:val="5579695E"/>
    <w:rsid w:val="572A43B4"/>
    <w:rsid w:val="57A7738C"/>
    <w:rsid w:val="57CF0AB7"/>
    <w:rsid w:val="58B179AC"/>
    <w:rsid w:val="5ACB7C5C"/>
    <w:rsid w:val="5C186ED1"/>
    <w:rsid w:val="5C58551F"/>
    <w:rsid w:val="5C5916B5"/>
    <w:rsid w:val="5C806F4A"/>
    <w:rsid w:val="5D131697"/>
    <w:rsid w:val="5DD95729"/>
    <w:rsid w:val="5EF55B4C"/>
    <w:rsid w:val="60380391"/>
    <w:rsid w:val="612260FC"/>
    <w:rsid w:val="660C747F"/>
    <w:rsid w:val="665649E8"/>
    <w:rsid w:val="67C779FD"/>
    <w:rsid w:val="67EE3811"/>
    <w:rsid w:val="68344D70"/>
    <w:rsid w:val="690B6195"/>
    <w:rsid w:val="694D61A2"/>
    <w:rsid w:val="6B0074AE"/>
    <w:rsid w:val="6B593085"/>
    <w:rsid w:val="6D420DAF"/>
    <w:rsid w:val="6FEF5D43"/>
    <w:rsid w:val="742C1313"/>
    <w:rsid w:val="74463A57"/>
    <w:rsid w:val="751A73BE"/>
    <w:rsid w:val="758F6EB9"/>
    <w:rsid w:val="77925F64"/>
    <w:rsid w:val="77AF4891"/>
    <w:rsid w:val="796355FD"/>
    <w:rsid w:val="7A85177D"/>
    <w:rsid w:val="7C1032C9"/>
    <w:rsid w:val="7CC84C09"/>
    <w:rsid w:val="7DD9314E"/>
    <w:rsid w:val="7F25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1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281B17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81B17"/>
    <w:pPr>
      <w:widowControl/>
      <w:jc w:val="left"/>
    </w:pPr>
    <w:rPr>
      <w:rFonts w:ascii="宋体" w:hAnsi="宋体" w:cs="宋体"/>
      <w:kern w:val="0"/>
      <w:sz w:val="32"/>
      <w:szCs w:val="32"/>
    </w:rPr>
  </w:style>
  <w:style w:type="paragraph" w:styleId="a4">
    <w:name w:val="Plain Text"/>
    <w:basedOn w:val="a"/>
    <w:link w:val="Char0"/>
    <w:uiPriority w:val="99"/>
    <w:qFormat/>
    <w:rsid w:val="00281B17"/>
    <w:rPr>
      <w:rFonts w:ascii="宋体" w:cs="宋体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281B17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281B17"/>
    <w:rPr>
      <w:sz w:val="18"/>
      <w:szCs w:val="18"/>
    </w:rPr>
  </w:style>
  <w:style w:type="paragraph" w:styleId="a7">
    <w:name w:val="footer"/>
    <w:basedOn w:val="a"/>
    <w:link w:val="Char3"/>
    <w:qFormat/>
    <w:rsid w:val="00281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281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281B17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rsid w:val="00281B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281B17"/>
  </w:style>
  <w:style w:type="character" w:styleId="ac">
    <w:name w:val="Hyperlink"/>
    <w:basedOn w:val="a0"/>
    <w:uiPriority w:val="99"/>
    <w:qFormat/>
    <w:rsid w:val="00281B17"/>
    <w:rPr>
      <w:color w:val="0000FF"/>
      <w:u w:val="single"/>
    </w:rPr>
  </w:style>
  <w:style w:type="character" w:customStyle="1" w:styleId="Char0">
    <w:name w:val="纯文本 Char"/>
    <w:basedOn w:val="a0"/>
    <w:link w:val="a4"/>
    <w:uiPriority w:val="99"/>
    <w:qFormat/>
    <w:rsid w:val="00281B17"/>
    <w:rPr>
      <w:rFonts w:ascii="宋体" w:eastAsia="宋体" w:hAnsi="Calibri" w:cs="宋体"/>
      <w:szCs w:val="21"/>
    </w:rPr>
  </w:style>
  <w:style w:type="character" w:customStyle="1" w:styleId="Char3">
    <w:name w:val="页脚 Char"/>
    <w:basedOn w:val="a0"/>
    <w:link w:val="a7"/>
    <w:qFormat/>
    <w:rsid w:val="00281B17"/>
    <w:rPr>
      <w:rFonts w:ascii="Calibri" w:eastAsia="宋体" w:hAnsi="Calibri" w:cs="Calibri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rsid w:val="00281B17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281B17"/>
    <w:pPr>
      <w:widowControl/>
    </w:pPr>
    <w:rPr>
      <w:rFonts w:cs="宋体"/>
      <w:kern w:val="0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281B17"/>
    <w:rPr>
      <w:rFonts w:ascii="Calibri" w:hAnsi="Calibri" w:cs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281B17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281B17"/>
    <w:pPr>
      <w:ind w:firstLineChars="200" w:firstLine="420"/>
    </w:pPr>
    <w:rPr>
      <w:rFonts w:cs="Times New Roman"/>
      <w:szCs w:val="22"/>
    </w:rPr>
  </w:style>
  <w:style w:type="paragraph" w:customStyle="1" w:styleId="TableParagraph">
    <w:name w:val="Table Paragraph"/>
    <w:basedOn w:val="a"/>
    <w:uiPriority w:val="1"/>
    <w:qFormat/>
    <w:rsid w:val="00281B17"/>
    <w:pPr>
      <w:ind w:left="15"/>
    </w:pPr>
    <w:rPr>
      <w:rFonts w:ascii="宋体" w:hAnsi="宋体" w:cs="宋体"/>
    </w:rPr>
  </w:style>
  <w:style w:type="character" w:customStyle="1" w:styleId="Char1">
    <w:name w:val="日期 Char"/>
    <w:basedOn w:val="a0"/>
    <w:link w:val="a5"/>
    <w:uiPriority w:val="99"/>
    <w:semiHidden/>
    <w:qFormat/>
    <w:rsid w:val="00281B17"/>
    <w:rPr>
      <w:rFonts w:ascii="Calibri" w:hAnsi="Calibri" w:cs="Calibri"/>
      <w:kern w:val="2"/>
      <w:sz w:val="21"/>
      <w:szCs w:val="21"/>
    </w:rPr>
  </w:style>
  <w:style w:type="paragraph" w:customStyle="1" w:styleId="Bodytext3">
    <w:name w:val="Body text|3"/>
    <w:basedOn w:val="a"/>
    <w:qFormat/>
    <w:rsid w:val="00281B17"/>
    <w:pPr>
      <w:spacing w:after="260" w:line="326" w:lineRule="auto"/>
    </w:pPr>
    <w:rPr>
      <w:sz w:val="32"/>
      <w:szCs w:val="32"/>
      <w:lang w:val="zh-TW" w:eastAsia="zh-TW" w:bidi="zh-TW"/>
    </w:rPr>
  </w:style>
  <w:style w:type="paragraph" w:customStyle="1" w:styleId="Bodytext1">
    <w:name w:val="Body text|1"/>
    <w:basedOn w:val="a"/>
    <w:qFormat/>
    <w:rsid w:val="00281B17"/>
    <w:pPr>
      <w:spacing w:line="44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font21">
    <w:name w:val="font21"/>
    <w:basedOn w:val="a0"/>
    <w:qFormat/>
    <w:rsid w:val="00281B17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Char">
    <w:name w:val="正文文本 Char"/>
    <w:basedOn w:val="a0"/>
    <w:link w:val="a3"/>
    <w:uiPriority w:val="1"/>
    <w:qFormat/>
    <w:rsid w:val="00281B17"/>
    <w:rPr>
      <w:rFonts w:ascii="宋体" w:hAnsi="宋体" w:cs="宋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228</Words>
  <Characters>1300</Characters>
  <Application>Microsoft Office Word</Application>
  <DocSecurity>0</DocSecurity>
  <Lines>10</Lines>
  <Paragraphs>3</Paragraphs>
  <ScaleCrop>false</ScaleCrop>
  <Company>china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15</cp:revision>
  <dcterms:created xsi:type="dcterms:W3CDTF">2022-11-17T09:04:00Z</dcterms:created>
  <dcterms:modified xsi:type="dcterms:W3CDTF">2023-06-01T01:12:00Z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2624E98E85CF4C9CB3B4B656FC409073_13</vt:lpwstr>
  </property>
</Properties>
</file>