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s="Times New Roman"/>
          <w:color w:val="FF0000"/>
          <w:w w:val="80"/>
          <w:sz w:val="56"/>
          <w:szCs w:val="56"/>
        </w:rPr>
      </w:pPr>
    </w:p>
    <w:p>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pPr>
        <w:spacing w:line="600" w:lineRule="exact"/>
        <w:jc w:val="center"/>
        <w:rPr>
          <w:rFonts w:ascii="仿宋_GB2312" w:eastAsia="仿宋_GB2312" w:cs="Times New Roman"/>
          <w:sz w:val="32"/>
          <w:szCs w:val="32"/>
        </w:rPr>
      </w:pPr>
      <w:r>
        <w:rPr>
          <w:rFonts w:hint="eastAsia" w:ascii="仿宋_GB2312" w:eastAsia="仿宋_GB2312" w:cs="仿宋_GB2312"/>
          <w:sz w:val="32"/>
          <w:szCs w:val="32"/>
        </w:rPr>
        <w:t>眉医学会〔</w:t>
      </w:r>
      <w:r>
        <w:rPr>
          <w:rFonts w:ascii="仿宋_GB2312" w:eastAsia="仿宋_GB2312" w:cs="仿宋_GB2312"/>
          <w:sz w:val="32"/>
          <w:szCs w:val="32"/>
        </w:rPr>
        <w:t>20</w:t>
      </w:r>
      <w:r>
        <w:rPr>
          <w:rFonts w:hint="eastAsia" w:ascii="仿宋_GB2312" w:eastAsia="仿宋_GB2312" w:cs="仿宋_GB2312"/>
          <w:sz w:val="32"/>
          <w:szCs w:val="32"/>
        </w:rPr>
        <w:t>23〕23号</w:t>
      </w:r>
    </w:p>
    <w:p>
      <w:pPr>
        <w:pStyle w:val="4"/>
        <w:spacing w:line="600" w:lineRule="exact"/>
        <w:jc w:val="center"/>
        <w:rPr>
          <w:rFonts w:ascii="仿宋_GB2312" w:eastAsia="仿宋_GB2312" w:cs="Times New Roman"/>
          <w:sz w:val="32"/>
          <w:szCs w:val="32"/>
        </w:rPr>
      </w:pPr>
      <w:r>
        <w:pict>
          <v:line id="_x0000_s1026" o:spid="_x0000_s1026" o:spt="20" style="position:absolute;left:0pt;margin-left:-3.85pt;margin-top:9pt;height:0pt;width:449.95pt;z-index:251659264;mso-width-relative:page;mso-height-relative:page;" stroked="t" coordsize="21600,21600"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gDhP2/ABAADqAwAADgAAAGRycy9lMm9Eb2MueG1srVPNjtMw&#10;EL4j8Q6W7zRpoburqOketpQLgkrAA0xtJ7HkP3ncpn0WXoMTFx5nX4Nxki3LcumBHJyxZ+ab+T6P&#10;V/cna9hRRdTe1Xw+KzlTTnipXVvzb1+3b+44wwROgvFO1fyskN+vX79a9aFSC995I1VkBOKw6kPN&#10;u5RCVRQoOmUBZz4oR87GRwuJtrEtZISe0K0pFmV5U/Q+yhC9UIh0uhmdfEKM1wD6ptFCbbw4WOXS&#10;iBqVgUSUsNMB+XrotmmUSJ+bBlVipubENA0rFSF7n9divYKqjRA6LaYW4JoWXnCyoB0VvUBtIAE7&#10;RP0PlNUievRNmglvi5HIoAixmJcvtPnSQVADF5Iaw0V0/H+w4tNxF5mWNAmcObB04Y/ffzz+/MUW&#10;WZs+YEUhD24Xpx2GXcxET020+U8U2GnQ83zRU50SE3S4vJ2/e3uz5Ew8+Yo/iSFi+qC8ZdmoudEu&#10;U4UKjh8xUTEKfQrJx8axvuaLu+VtxgMavIYunEwbqHl07ZCM3mi51cbkFIzt/sFEdgS6/O22pC9z&#10;IuC/wnKVDWA3xg2ucSw6BfK9kyydA8ni6DXw3INVkjOj6PFkiwChSqDNNZFU2ricoIbRnIhmkUdZ&#10;s7X38kxXcghRtx0JMx96zh4agaH7aVzzjD3fk/38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VbcbVAAAACAEAAA8AAAAAAAAAAQAgAAAAIgAAAGRycy9kb3ducmV2LnhtbFBLAQIUABQAAAAI&#10;AIdO4kCAOE/b8AEAAOoDAAAOAAAAAAAAAAEAIAAAACQBAABkcnMvZTJvRG9jLnhtbFBLBQYAAAAA&#10;BgAGAFkBAACGBQAAAAAA&#10;">
            <v:path arrowok="t"/>
            <v:fill focussize="0,0"/>
            <v:stroke weight="2.25pt" color="#FF0000"/>
            <v:imagedata o:title=""/>
            <o:lock v:ext="edit"/>
          </v:line>
        </w:pic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眉山市医学会</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宋体" w:eastAsia="方正小标宋简体" w:cs="Times New Roman"/>
          <w:sz w:val="42"/>
          <w:szCs w:val="42"/>
        </w:rPr>
        <w:t>关于举办“眩晕规范化诊治全国巡讲-走进眉山”的</w:t>
      </w:r>
      <w:r>
        <w:rPr>
          <w:rFonts w:hint="eastAsia" w:ascii="方正小标宋简体" w:hAnsi="方正小标宋简体" w:eastAsia="方正小标宋简体" w:cs="方正小标宋简体"/>
          <w:bCs/>
          <w:sz w:val="44"/>
          <w:szCs w:val="44"/>
        </w:rPr>
        <w:t>通知</w:t>
      </w:r>
    </w:p>
    <w:p>
      <w:pPr>
        <w:spacing w:line="600" w:lineRule="exact"/>
        <w:jc w:val="center"/>
        <w:textAlignment w:val="baseline"/>
        <w:rPr>
          <w:rFonts w:ascii="方正小标宋简体" w:eastAsia="方正小标宋简体" w:cs="Times New Roman"/>
          <w:sz w:val="44"/>
          <w:szCs w:val="44"/>
        </w:rPr>
      </w:pPr>
    </w:p>
    <w:p>
      <w:pPr>
        <w:spacing w:line="600" w:lineRule="exac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各县（区）医学会、团体会员单位：</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为了提</w:t>
      </w:r>
      <w:bookmarkStart w:id="0" w:name="_GoBack"/>
      <w:bookmarkEnd w:id="0"/>
      <w:r>
        <w:rPr>
          <w:rFonts w:hint="eastAsia" w:ascii="仿宋_GB2312" w:hAnsi="仿宋" w:eastAsia="仿宋_GB2312" w:cs="仿宋"/>
          <w:bCs/>
          <w:sz w:val="32"/>
          <w:szCs w:val="32"/>
        </w:rPr>
        <w:t>高眩晕相关疾病的诊疗水平，促进我国眩晕医学事业发展，把新的诊疗技术和理念带到基层医院去，本次会议力邀中国医药教育协会眩晕专委会核心专家团队及眉山市内脑血管病专家作专题报告，共同探讨眩晕疾病临床诊疗、康复、前庭功能检查及脑血管病相关进展，</w:t>
      </w:r>
      <w:r>
        <w:rPr>
          <w:rFonts w:hint="eastAsia" w:ascii="仿宋_GB2312" w:hAnsi="Times New Roman" w:eastAsia="仿宋_GB2312" w:cs="Times New Roman"/>
          <w:sz w:val="32"/>
          <w:szCs w:val="32"/>
        </w:rPr>
        <w:t>为积极投身</w:t>
      </w:r>
      <w:r>
        <w:rPr>
          <w:rFonts w:hint="eastAsia" w:ascii="仿宋_GB2312" w:eastAsia="仿宋_GB2312" w:cs="Times New Roman"/>
          <w:sz w:val="32"/>
          <w:szCs w:val="32"/>
        </w:rPr>
        <w:t>相关学术</w:t>
      </w:r>
      <w:r>
        <w:rPr>
          <w:rFonts w:hint="eastAsia" w:ascii="仿宋_GB2312" w:hAnsi="Times New Roman" w:eastAsia="仿宋_GB2312" w:cs="Times New Roman"/>
          <w:sz w:val="32"/>
          <w:szCs w:val="32"/>
        </w:rPr>
        <w:t>研究的医务人员提供学习交流</w:t>
      </w:r>
      <w:r>
        <w:rPr>
          <w:rFonts w:hint="eastAsia" w:ascii="仿宋_GB2312" w:eastAsia="仿宋_GB2312" w:cs="Times New Roman"/>
          <w:sz w:val="32"/>
          <w:szCs w:val="32"/>
        </w:rPr>
        <w:t>的</w:t>
      </w:r>
      <w:r>
        <w:rPr>
          <w:rFonts w:hint="eastAsia" w:ascii="仿宋_GB2312" w:hAnsi="Times New Roman" w:eastAsia="仿宋_GB2312" w:cs="Times New Roman"/>
          <w:sz w:val="32"/>
          <w:szCs w:val="32"/>
        </w:rPr>
        <w:t>平台</w:t>
      </w:r>
      <w:r>
        <w:rPr>
          <w:rFonts w:hint="eastAsia" w:ascii="仿宋_GB2312" w:eastAsia="仿宋_GB2312" w:cs="Times New Roman"/>
          <w:sz w:val="32"/>
          <w:szCs w:val="32"/>
        </w:rPr>
        <w:t>。</w:t>
      </w:r>
      <w:r>
        <w:rPr>
          <w:rFonts w:hint="eastAsia" w:ascii="仿宋_GB2312" w:hAnsi="仿宋" w:eastAsia="仿宋_GB2312" w:cs="仿宋"/>
          <w:bCs/>
          <w:sz w:val="32"/>
          <w:szCs w:val="32"/>
        </w:rPr>
        <w:t>中国医药教育协会眩晕专委会规范化诊疗全国巡讲-走进眉山学术会议定于2023年3月17日、18日召开。</w:t>
      </w:r>
      <w:r>
        <w:rPr>
          <w:rFonts w:hint="eastAsia" w:ascii="仿宋_GB2312" w:hAnsi="仿宋" w:eastAsia="仿宋_GB2312" w:cs="仿宋"/>
          <w:sz w:val="32"/>
          <w:szCs w:val="32"/>
        </w:rPr>
        <w:t>现将有关事项通知如下：</w:t>
      </w:r>
    </w:p>
    <w:p>
      <w:pPr>
        <w:tabs>
          <w:tab w:val="left" w:pos="949"/>
        </w:tabs>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一、会议时间</w:t>
      </w:r>
    </w:p>
    <w:p>
      <w:pPr>
        <w:spacing w:line="600" w:lineRule="exact"/>
        <w:ind w:firstLine="640" w:firstLineChars="200"/>
        <w:rPr>
          <w:rFonts w:ascii="仿宋_GB2312" w:hAnsi="仿宋" w:eastAsia="仿宋_GB2312" w:cs="仿宋"/>
          <w:bCs/>
          <w:sz w:val="32"/>
          <w:szCs w:val="32"/>
        </w:rPr>
      </w:pPr>
      <w:r>
        <w:rPr>
          <w:rFonts w:hint="eastAsia" w:ascii="楷体_GB2312" w:hAnsi="仿宋" w:eastAsia="楷体_GB2312" w:cs="仿宋"/>
          <w:bCs/>
          <w:sz w:val="32"/>
          <w:szCs w:val="32"/>
        </w:rPr>
        <w:t>（一）报到时间：</w:t>
      </w:r>
      <w:r>
        <w:rPr>
          <w:rFonts w:hint="eastAsia" w:ascii="仿宋_GB2312" w:hAnsi="仿宋" w:eastAsia="仿宋_GB2312" w:cs="仿宋"/>
          <w:bCs/>
          <w:sz w:val="32"/>
          <w:szCs w:val="32"/>
        </w:rPr>
        <w:t>2023年3月17日（星期五） 14:00-17:00;</w:t>
      </w:r>
    </w:p>
    <w:p>
      <w:pPr>
        <w:spacing w:line="600" w:lineRule="exact"/>
        <w:ind w:firstLine="640" w:firstLineChars="200"/>
        <w:rPr>
          <w:rFonts w:ascii="仿宋_GB2312" w:hAnsi="仿宋" w:eastAsia="仿宋_GB2312" w:cs="仿宋"/>
          <w:bCs/>
          <w:sz w:val="32"/>
          <w:szCs w:val="32"/>
        </w:rPr>
      </w:pPr>
      <w:r>
        <w:rPr>
          <w:rFonts w:hint="eastAsia" w:ascii="楷体_GB2312" w:hAnsi="仿宋" w:eastAsia="楷体_GB2312" w:cs="仿宋"/>
          <w:bCs/>
          <w:sz w:val="32"/>
          <w:szCs w:val="32"/>
        </w:rPr>
        <w:t>（二）会议时间：</w:t>
      </w:r>
      <w:r>
        <w:rPr>
          <w:rFonts w:hint="eastAsia" w:ascii="仿宋_GB2312" w:hAnsi="仿宋" w:eastAsia="仿宋_GB2312" w:cs="仿宋"/>
          <w:bCs/>
          <w:sz w:val="32"/>
          <w:szCs w:val="32"/>
        </w:rPr>
        <w:t>2023年3月18日（星期六）8:30-17:00，会期一天。</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二、会议地点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眉山心脑血管病医院学术厅。</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三、参会对象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（一）眉山市医学会眩晕专委会全体委员；</w:t>
      </w:r>
    </w:p>
    <w:p>
      <w:pPr>
        <w:spacing w:line="600" w:lineRule="exact"/>
        <w:ind w:firstLine="640" w:firstLineChars="200"/>
        <w:rPr>
          <w:rFonts w:ascii="黑体" w:hAnsi="宋体" w:eastAsia="黑体"/>
          <w:sz w:val="32"/>
          <w:szCs w:val="32"/>
        </w:rPr>
      </w:pPr>
      <w:r>
        <w:rPr>
          <w:rFonts w:hint="eastAsia" w:ascii="仿宋_GB2312" w:hAnsi="宋体" w:eastAsia="仿宋_GB2312"/>
          <w:sz w:val="32"/>
          <w:szCs w:val="32"/>
        </w:rPr>
        <w:t>（二）各级医疗机构从事神经内科、心内科、耳鼻喉科、精神科、老年病科相关人员。</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四、会议内容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cs="Times New Roman"/>
          <w:sz w:val="32"/>
          <w:szCs w:val="32"/>
        </w:rPr>
        <w:t>眩晕规范化诊治全国巡讲-走进眉山。</w:t>
      </w:r>
    </w:p>
    <w:p>
      <w:pPr>
        <w:tabs>
          <w:tab w:val="left" w:pos="1745"/>
        </w:tabs>
        <w:spacing w:line="600" w:lineRule="exact"/>
        <w:ind w:firstLine="640" w:firstLineChars="200"/>
        <w:rPr>
          <w:rFonts w:ascii="黑体" w:hAnsi="宋体" w:eastAsia="黑体"/>
          <w:color w:val="000000" w:themeColor="text1"/>
          <w:sz w:val="32"/>
          <w:szCs w:val="32"/>
        </w:rPr>
      </w:pPr>
      <w:r>
        <w:rPr>
          <w:rFonts w:hint="eastAsia" w:ascii="黑体" w:hAnsi="宋体" w:eastAsia="黑体"/>
          <w:color w:val="000000" w:themeColor="text1"/>
          <w:sz w:val="32"/>
          <w:szCs w:val="32"/>
        </w:rPr>
        <w:t>五、其他事宜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（一）本次会议免收会务费。交通费等其他费用凭文件按规定回所在单位报销。会议期间，提供会务餐。</w:t>
      </w:r>
    </w:p>
    <w:p>
      <w:pPr>
        <w:autoSpaceDE w:val="0"/>
        <w:autoSpaceDN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（二）请各县（区）医学会、团体会员单位组织相关人员参会，并于3月14日17:00前将本辖区（单位）参加学术会议的回执表（见附件）发送至电子邮箱492516119@qq.com。</w:t>
      </w:r>
    </w:p>
    <w:p>
      <w:pPr>
        <w:autoSpaceDE w:val="0"/>
        <w:autoSpaceDN w:val="0"/>
        <w:adjustRightInd w:val="0"/>
        <w:spacing w:line="600" w:lineRule="exact"/>
        <w:ind w:firstLine="640" w:firstLineChars="200"/>
        <w:rPr>
          <w:rFonts w:hint="eastAsia" w:ascii="楷体_GB2312" w:hAnsi="楷体" w:eastAsia="楷体_GB2312" w:cs="仿宋"/>
          <w:color w:val="000000"/>
          <w:sz w:val="32"/>
          <w:szCs w:val="32"/>
        </w:rPr>
      </w:pPr>
      <w:r>
        <w:rPr>
          <w:rFonts w:hint="eastAsia" w:ascii="楷体_GB2312" w:hAnsi="楷体" w:eastAsia="楷体_GB2312"/>
          <w:sz w:val="32"/>
          <w:szCs w:val="32"/>
        </w:rPr>
        <w:t>（三）联系人</w:t>
      </w:r>
      <w:r>
        <w:rPr>
          <w:rFonts w:hint="eastAsia" w:ascii="楷体_GB2312" w:hAnsi="楷体" w:eastAsia="楷体_GB2312" w:cs="仿宋"/>
          <w:color w:val="000000"/>
          <w:sz w:val="32"/>
          <w:szCs w:val="32"/>
        </w:rPr>
        <w:t xml:space="preserve">     </w:t>
      </w:r>
    </w:p>
    <w:p>
      <w:pPr>
        <w:spacing w:line="600" w:lineRule="exact"/>
        <w:ind w:firstLine="640" w:firstLineChars="200"/>
        <w:rPr>
          <w:rFonts w:ascii="仿宋_GB2312" w:eastAsia="仿宋_GB2312"/>
          <w:color w:val="FF0000"/>
          <w:sz w:val="32"/>
          <w:szCs w:val="32"/>
        </w:rPr>
      </w:pPr>
      <w:r>
        <w:rPr>
          <w:rFonts w:hint="eastAsia" w:ascii="仿宋_GB2312" w:eastAsia="仿宋_GB2312" w:cs="仿宋"/>
          <w:color w:val="000000"/>
          <w:sz w:val="32"/>
          <w:szCs w:val="32"/>
        </w:rPr>
        <w:t xml:space="preserve">眉山心脑血管病医院   </w:t>
      </w:r>
      <w:r>
        <w:rPr>
          <w:rFonts w:hint="eastAsia" w:ascii="仿宋_GB2312" w:eastAsia="仿宋_GB2312" w:cs="仿宋"/>
          <w:sz w:val="32"/>
          <w:szCs w:val="32"/>
        </w:rPr>
        <w:t>闫嘉欣：</w:t>
      </w:r>
      <w:r>
        <w:rPr>
          <w:rFonts w:hint="eastAsia" w:ascii="仿宋_GB2312" w:eastAsia="仿宋_GB2312"/>
          <w:sz w:val="32"/>
          <w:szCs w:val="32"/>
        </w:rPr>
        <w:t>18789427137</w:t>
      </w:r>
    </w:p>
    <w:p>
      <w:pPr>
        <w:spacing w:line="600" w:lineRule="exact"/>
        <w:ind w:firstLine="3520" w:firstLineChars="1100"/>
        <w:rPr>
          <w:rFonts w:ascii="仿宋_GB2312" w:eastAsia="仿宋_GB2312"/>
          <w:color w:val="000000" w:themeColor="text1"/>
          <w:sz w:val="32"/>
          <w:szCs w:val="32"/>
        </w:rPr>
      </w:pPr>
      <w:r>
        <w:rPr>
          <w:rFonts w:hint="eastAsia" w:ascii="仿宋_GB2312" w:eastAsia="仿宋_GB2312" w:cs="仿宋"/>
          <w:color w:val="000000"/>
          <w:sz w:val="32"/>
          <w:szCs w:val="32"/>
        </w:rPr>
        <w:t xml:space="preserve">   王雪莉</w:t>
      </w:r>
      <w:r>
        <w:rPr>
          <w:rFonts w:hint="eastAsia" w:ascii="仿宋_GB2312" w:eastAsia="仿宋_GB2312" w:cs="仿宋"/>
          <w:color w:val="000000" w:themeColor="text1"/>
          <w:sz w:val="32"/>
          <w:szCs w:val="32"/>
        </w:rPr>
        <w:t>：</w:t>
      </w:r>
      <w:r>
        <w:rPr>
          <w:rFonts w:hint="eastAsia" w:ascii="仿宋_GB2312" w:eastAsia="仿宋_GB2312"/>
          <w:color w:val="000000" w:themeColor="text1"/>
          <w:sz w:val="32"/>
          <w:szCs w:val="32"/>
        </w:rPr>
        <w:t>18080383601</w:t>
      </w:r>
    </w:p>
    <w:p>
      <w:pPr>
        <w:spacing w:line="600" w:lineRule="exact"/>
        <w:ind w:firstLine="640" w:firstLineChars="200"/>
        <w:rPr>
          <w:rFonts w:hint="eastAsia" w:ascii="仿宋_GB2312" w:eastAsia="仿宋_GB2312" w:cs="仿宋_GB2312"/>
          <w:bCs/>
          <w:sz w:val="32"/>
          <w:szCs w:val="32"/>
        </w:rPr>
      </w:pPr>
    </w:p>
    <w:p>
      <w:pPr>
        <w:spacing w:line="600" w:lineRule="exact"/>
        <w:ind w:firstLine="640" w:firstLineChars="200"/>
        <w:rPr>
          <w:rFonts w:hint="eastAsia" w:ascii="仿宋_GB2312" w:eastAsia="仿宋_GB2312" w:cs="仿宋_GB2312"/>
          <w:bCs/>
          <w:sz w:val="32"/>
          <w:szCs w:val="32"/>
        </w:rPr>
      </w:pPr>
    </w:p>
    <w:p>
      <w:pPr>
        <w:spacing w:line="600" w:lineRule="exact"/>
        <w:ind w:firstLine="640" w:firstLineChars="200"/>
        <w:rPr>
          <w:rFonts w:ascii="仿宋_GB2312" w:eastAsia="仿宋_GB2312" w:cs="仿宋_GB2312"/>
          <w:b/>
          <w:bCs/>
          <w:sz w:val="32"/>
          <w:szCs w:val="32"/>
        </w:rPr>
      </w:pPr>
      <w:r>
        <w:rPr>
          <w:rFonts w:hint="eastAsia" w:ascii="仿宋_GB2312" w:eastAsia="仿宋_GB2312" w:cs="仿宋_GB2312"/>
          <w:bCs/>
          <w:sz w:val="32"/>
          <w:szCs w:val="32"/>
        </w:rPr>
        <w:t>附件：</w:t>
      </w:r>
      <w:r>
        <w:rPr>
          <w:rFonts w:hint="eastAsia" w:ascii="仿宋_GB2312" w:eastAsia="仿宋_GB2312" w:cs="仿宋_GB2312"/>
          <w:sz w:val="32"/>
          <w:szCs w:val="32"/>
        </w:rPr>
        <w:t>1.</w:t>
      </w:r>
      <w:r>
        <w:rPr>
          <w:rFonts w:hint="eastAsia" w:ascii="仿宋_GB2312" w:hAnsi="宋体" w:eastAsia="仿宋_GB2312"/>
          <w:sz w:val="32"/>
          <w:szCs w:val="32"/>
        </w:rPr>
        <w:t>参会回执表</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2.会议日程</w:t>
      </w:r>
    </w:p>
    <w:p>
      <w:pPr>
        <w:spacing w:line="600" w:lineRule="exact"/>
        <w:rPr>
          <w:rFonts w:ascii="仿宋_GB2312" w:eastAsia="仿宋_GB2312"/>
          <w:sz w:val="32"/>
          <w:szCs w:val="32"/>
        </w:rPr>
      </w:pPr>
    </w:p>
    <w:p>
      <w:pPr>
        <w:spacing w:line="600" w:lineRule="exact"/>
        <w:ind w:firstLine="1600" w:firstLineChars="500"/>
        <w:rPr>
          <w:rFonts w:ascii="仿宋_GB2312" w:eastAsia="仿宋_GB2312"/>
          <w:color w:val="000000"/>
          <w:sz w:val="32"/>
          <w:szCs w:val="32"/>
        </w:rPr>
      </w:pPr>
    </w:p>
    <w:p>
      <w:pPr>
        <w:spacing w:line="600" w:lineRule="exact"/>
        <w:ind w:firstLine="1600" w:firstLineChars="500"/>
        <w:rPr>
          <w:rFonts w:ascii="仿宋_GB2312" w:eastAsia="仿宋_GB2312"/>
          <w:color w:val="000000"/>
          <w:sz w:val="32"/>
          <w:szCs w:val="32"/>
        </w:rPr>
      </w:pPr>
    </w:p>
    <w:p>
      <w:pPr>
        <w:spacing w:line="600" w:lineRule="exact"/>
        <w:ind w:firstLine="5760" w:firstLineChars="1800"/>
        <w:rPr>
          <w:rFonts w:ascii="仿宋_GB2312" w:eastAsia="仿宋_GB2312"/>
          <w:color w:val="000000"/>
          <w:sz w:val="32"/>
          <w:szCs w:val="32"/>
        </w:rPr>
      </w:pPr>
    </w:p>
    <w:p>
      <w:pPr>
        <w:spacing w:line="600" w:lineRule="exact"/>
        <w:ind w:firstLine="5760" w:firstLineChars="1800"/>
        <w:rPr>
          <w:rFonts w:ascii="仿宋_GB2312" w:eastAsia="仿宋_GB2312"/>
          <w:color w:val="000000"/>
          <w:sz w:val="32"/>
          <w:szCs w:val="32"/>
        </w:rPr>
      </w:pPr>
    </w:p>
    <w:p>
      <w:pPr>
        <w:spacing w:line="600" w:lineRule="exact"/>
        <w:ind w:firstLine="5760" w:firstLineChars="1800"/>
        <w:rPr>
          <w:rFonts w:ascii="仿宋_GB2312" w:eastAsia="仿宋_GB2312"/>
          <w:color w:val="000000"/>
          <w:sz w:val="32"/>
          <w:szCs w:val="32"/>
        </w:rPr>
      </w:pPr>
      <w:r>
        <w:rPr>
          <w:rFonts w:hint="eastAsia" w:ascii="仿宋_GB2312" w:eastAsia="仿宋_GB2312"/>
          <w:color w:val="000000"/>
          <w:sz w:val="32"/>
          <w:szCs w:val="32"/>
        </w:rPr>
        <w:t>眉山市医学会</w:t>
      </w:r>
    </w:p>
    <w:p>
      <w:pPr>
        <w:spacing w:line="600" w:lineRule="exact"/>
        <w:ind w:firstLine="5600" w:firstLineChars="1750"/>
        <w:rPr>
          <w:rFonts w:ascii="仿宋_GB2312" w:eastAsia="仿宋_GB2312"/>
          <w:color w:val="000000"/>
          <w:sz w:val="32"/>
          <w:szCs w:val="32"/>
        </w:rPr>
      </w:pPr>
      <w:r>
        <w:rPr>
          <w:rFonts w:hint="eastAsia" w:ascii="仿宋_GB2312" w:eastAsia="仿宋_GB2312"/>
          <w:color w:val="000000"/>
          <w:sz w:val="32"/>
          <w:szCs w:val="32"/>
        </w:rPr>
        <w:t>2023年3月8日</w:t>
      </w:r>
    </w:p>
    <w:p>
      <w:pPr>
        <w:spacing w:line="600" w:lineRule="exact"/>
      </w:pPr>
    </w:p>
    <w:p>
      <w:pPr>
        <w:spacing w:line="600" w:lineRule="exact"/>
      </w:pPr>
    </w:p>
    <w:p>
      <w:pPr>
        <w:spacing w:line="600" w:lineRule="exact"/>
      </w:pPr>
    </w:p>
    <w:p>
      <w:pPr>
        <w:pStyle w:val="2"/>
        <w:spacing w:before="312" w:after="156" w:line="600" w:lineRule="exact"/>
        <w:jc w:val="both"/>
      </w:pPr>
    </w:p>
    <w:p>
      <w:pPr>
        <w:spacing w:line="600" w:lineRule="exact"/>
      </w:pPr>
    </w:p>
    <w:p>
      <w:pPr>
        <w:pStyle w:val="2"/>
        <w:spacing w:before="312" w:after="156" w:line="600" w:lineRule="exact"/>
      </w:pPr>
    </w:p>
    <w:p>
      <w:pPr>
        <w:spacing w:line="600" w:lineRule="exact"/>
      </w:pPr>
    </w:p>
    <w:p>
      <w:pPr>
        <w:spacing w:line="600" w:lineRule="exact"/>
      </w:pPr>
    </w:p>
    <w:p>
      <w:pPr>
        <w:pStyle w:val="2"/>
        <w:spacing w:before="312" w:after="156"/>
      </w:pPr>
    </w:p>
    <w:p>
      <w:pPr>
        <w:pBdr>
          <w:top w:val="single" w:color="auto" w:sz="6" w:space="3"/>
          <w:bottom w:val="single" w:color="auto" w:sz="6" w:space="1"/>
        </w:pBdr>
        <w:tabs>
          <w:tab w:val="left" w:pos="420"/>
          <w:tab w:val="left" w:pos="840"/>
          <w:tab w:val="left" w:pos="1260"/>
        </w:tabs>
        <w:spacing w:line="600" w:lineRule="exact"/>
        <w:ind w:firstLine="280" w:firstLineChars="100"/>
        <w:rPr>
          <w:rFonts w:ascii="仿宋_GB2312" w:hAnsi="仿宋" w:eastAsia="仿宋_GB2312" w:cs="仿宋_GB2312"/>
          <w:sz w:val="28"/>
          <w:szCs w:val="28"/>
        </w:rPr>
      </w:pPr>
      <w:r>
        <w:rPr>
          <w:rFonts w:hint="eastAsia" w:ascii="仿宋_GB2312" w:eastAsia="仿宋_GB2312" w:cs="仿宋_GB2312"/>
          <w:sz w:val="28"/>
          <w:szCs w:val="28"/>
        </w:rPr>
        <w:t>眉山市医学会办公室                       2023年3月8日印发</w:t>
      </w:r>
    </w:p>
    <w:p>
      <w:pPr>
        <w:spacing w:line="520" w:lineRule="exact"/>
        <w:rPr>
          <w:rFonts w:hint="eastAsia" w:ascii="黑体" w:hAnsi="黑体" w:eastAsia="黑体" w:cs="宋体"/>
          <w:bCs/>
          <w:sz w:val="32"/>
          <w:szCs w:val="32"/>
        </w:rPr>
      </w:pPr>
    </w:p>
    <w:p>
      <w:pPr>
        <w:spacing w:line="520" w:lineRule="exact"/>
        <w:rPr>
          <w:rFonts w:ascii="黑体" w:hAnsi="黑体" w:eastAsia="黑体"/>
          <w:sz w:val="32"/>
          <w:szCs w:val="32"/>
        </w:rPr>
      </w:pPr>
      <w:r>
        <w:rPr>
          <w:rFonts w:hint="eastAsia" w:ascii="黑体" w:hAnsi="黑体" w:eastAsia="黑体" w:cs="宋体"/>
          <w:bCs/>
          <w:sz w:val="32"/>
          <w:szCs w:val="32"/>
        </w:rPr>
        <w:t>附件1</w:t>
      </w:r>
      <w:r>
        <w:rPr>
          <w:rFonts w:hint="eastAsia" w:ascii="黑体" w:hAnsi="黑体" w:eastAsia="黑体"/>
          <w:sz w:val="32"/>
          <w:szCs w:val="32"/>
        </w:rPr>
        <w:t xml:space="preserve">       </w:t>
      </w:r>
    </w:p>
    <w:p>
      <w:pPr>
        <w:spacing w:line="52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参会回执表</w:t>
      </w:r>
    </w:p>
    <w:p>
      <w:pPr>
        <w:spacing w:line="520" w:lineRule="exact"/>
        <w:jc w:val="center"/>
        <w:rPr>
          <w:rFonts w:ascii="宋体" w:hAnsi="宋体" w:cs="宋体"/>
          <w:b/>
          <w:bCs/>
          <w:sz w:val="36"/>
          <w:szCs w:val="36"/>
        </w:rPr>
      </w:pPr>
    </w:p>
    <w:tbl>
      <w:tblPr>
        <w:tblStyle w:val="10"/>
        <w:tblW w:w="9307"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440"/>
        <w:gridCol w:w="14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ind w:firstLine="160" w:firstLineChars="50"/>
              <w:jc w:val="center"/>
              <w:rPr>
                <w:rFonts w:ascii="黑体" w:hAnsi="黑体" w:eastAsia="黑体"/>
                <w:sz w:val="32"/>
                <w:szCs w:val="32"/>
              </w:rPr>
            </w:pPr>
            <w:r>
              <w:rPr>
                <w:rFonts w:hint="eastAsia" w:ascii="黑体" w:hAnsi="黑体" w:eastAsia="黑体"/>
                <w:sz w:val="32"/>
                <w:szCs w:val="32"/>
              </w:rPr>
              <w:t>单位名称</w:t>
            </w: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sz w:val="32"/>
                <w:szCs w:val="32"/>
              </w:rPr>
            </w:pPr>
            <w:r>
              <w:rPr>
                <w:rFonts w:hint="eastAsia" w:ascii="黑体" w:hAnsi="黑体" w:eastAsia="黑体"/>
                <w:sz w:val="32"/>
                <w:szCs w:val="32"/>
              </w:rPr>
              <w:t>姓名</w:t>
            </w: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sz w:val="32"/>
                <w:szCs w:val="32"/>
              </w:rPr>
            </w:pPr>
            <w:r>
              <w:rPr>
                <w:rFonts w:hint="eastAsia" w:ascii="黑体" w:hAnsi="黑体" w:eastAsia="黑体"/>
                <w:sz w:val="32"/>
                <w:szCs w:val="32"/>
              </w:rPr>
              <w:t>性别</w:t>
            </w: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黑体" w:hAnsi="黑体" w:eastAsia="黑体"/>
                <w:sz w:val="32"/>
                <w:szCs w:val="32"/>
              </w:rPr>
            </w:pPr>
            <w:r>
              <w:rPr>
                <w:rFonts w:hint="eastAsia" w:ascii="黑体" w:hAnsi="黑体" w:eastAsia="黑体"/>
                <w:sz w:val="32"/>
                <w:szCs w:val="32"/>
              </w:rPr>
              <w:t>职称</w:t>
            </w:r>
          </w:p>
        </w:tc>
        <w:tc>
          <w:tcPr>
            <w:tcW w:w="2340" w:type="dxa"/>
            <w:tcBorders>
              <w:top w:val="single" w:color="auto" w:sz="4" w:space="0"/>
              <w:left w:val="single" w:color="auto" w:sz="4" w:space="0"/>
              <w:bottom w:val="single" w:color="auto" w:sz="4" w:space="0"/>
              <w:right w:val="single" w:color="auto" w:sz="4" w:space="0"/>
            </w:tcBorders>
          </w:tcPr>
          <w:p>
            <w:pPr>
              <w:spacing w:line="600" w:lineRule="exact"/>
              <w:ind w:firstLine="160" w:firstLineChars="50"/>
              <w:jc w:val="center"/>
              <w:rPr>
                <w:rFonts w:ascii="黑体" w:hAnsi="黑体" w:eastAsia="黑体"/>
                <w:sz w:val="32"/>
                <w:szCs w:val="32"/>
              </w:rPr>
            </w:pPr>
            <w:r>
              <w:rPr>
                <w:rFonts w:hint="eastAsia" w:ascii="黑体" w:hAnsi="黑体" w:eastAsia="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162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eastAsia="仿宋_GB2312"/>
                <w:sz w:val="32"/>
                <w:szCs w:val="32"/>
              </w:rPr>
            </w:pPr>
          </w:p>
        </w:tc>
      </w:tr>
    </w:tbl>
    <w:p>
      <w:pPr>
        <w:spacing w:line="600" w:lineRule="exact"/>
        <w:ind w:left="960" w:firstLine="4800" w:firstLineChars="1500"/>
        <w:rPr>
          <w:rFonts w:ascii="仿宋_GB2312" w:hAnsi="宋体" w:eastAsia="仿宋_GB2312"/>
          <w:sz w:val="32"/>
          <w:szCs w:val="32"/>
        </w:rPr>
      </w:pPr>
    </w:p>
    <w:p>
      <w:pPr>
        <w:spacing w:line="600" w:lineRule="exact"/>
        <w:ind w:left="960" w:firstLine="4800" w:firstLineChars="1500"/>
        <w:rPr>
          <w:rFonts w:ascii="仿宋_GB2312" w:hAnsi="宋体" w:eastAsia="仿宋_GB2312"/>
          <w:sz w:val="32"/>
          <w:szCs w:val="32"/>
        </w:rPr>
      </w:pPr>
    </w:p>
    <w:p>
      <w:pPr>
        <w:spacing w:line="600" w:lineRule="exact"/>
        <w:ind w:left="960" w:firstLine="4800" w:firstLineChars="1500"/>
        <w:rPr>
          <w:rFonts w:ascii="仿宋_GB2312" w:hAnsi="宋体" w:eastAsia="仿宋_GB2312"/>
          <w:sz w:val="32"/>
          <w:szCs w:val="32"/>
        </w:rPr>
      </w:pPr>
    </w:p>
    <w:p>
      <w:pPr>
        <w:spacing w:line="600" w:lineRule="exact"/>
        <w:ind w:left="960" w:firstLine="4800" w:firstLineChars="1500"/>
        <w:rPr>
          <w:rFonts w:ascii="仿宋_GB2312" w:hAnsi="宋体" w:eastAsia="仿宋_GB2312"/>
          <w:sz w:val="32"/>
          <w:szCs w:val="32"/>
        </w:rPr>
      </w:pPr>
    </w:p>
    <w:p>
      <w:pPr>
        <w:spacing w:line="600" w:lineRule="exact"/>
        <w:ind w:left="960" w:firstLine="4800" w:firstLineChars="1500"/>
        <w:rPr>
          <w:rFonts w:ascii="仿宋_GB2312" w:hAnsi="宋体" w:eastAsia="仿宋_GB2312"/>
          <w:sz w:val="32"/>
          <w:szCs w:val="32"/>
        </w:rPr>
      </w:pPr>
    </w:p>
    <w:p/>
    <w:p>
      <w:pPr>
        <w:rPr>
          <w:rFonts w:ascii="宋体" w:hAnsi="宋体" w:cs="宋体"/>
          <w:b/>
          <w:bCs/>
          <w:sz w:val="28"/>
          <w:szCs w:val="28"/>
        </w:rPr>
      </w:pPr>
    </w:p>
    <w:p>
      <w:pPr>
        <w:rPr>
          <w:rFonts w:ascii="黑体" w:hAnsi="黑体" w:eastAsia="黑体" w:cs="宋体"/>
          <w:bCs/>
          <w:sz w:val="32"/>
          <w:szCs w:val="32"/>
        </w:rPr>
      </w:pPr>
      <w:r>
        <w:rPr>
          <w:rFonts w:hint="eastAsia" w:ascii="黑体" w:hAnsi="黑体" w:eastAsia="黑体" w:cs="宋体"/>
          <w:bCs/>
          <w:sz w:val="32"/>
          <w:szCs w:val="32"/>
        </w:rPr>
        <w:t>附件2</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会议日程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5"/>
        <w:gridCol w:w="1380"/>
        <w:gridCol w:w="1755"/>
        <w:gridCol w:w="2283"/>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gridSpan w:val="2"/>
          </w:tcPr>
          <w:p>
            <w:pPr>
              <w:jc w:val="center"/>
              <w:rPr>
                <w:rFonts w:ascii="黑体" w:hAnsi="黑体" w:eastAsia="黑体"/>
                <w:sz w:val="24"/>
              </w:rPr>
            </w:pPr>
            <w:r>
              <w:rPr>
                <w:rFonts w:hint="eastAsia" w:ascii="黑体" w:hAnsi="黑体" w:eastAsia="黑体"/>
                <w:sz w:val="24"/>
                <w:szCs w:val="24"/>
              </w:rPr>
              <w:t>时间</w:t>
            </w:r>
          </w:p>
        </w:tc>
        <w:tc>
          <w:tcPr>
            <w:tcW w:w="1380" w:type="dxa"/>
          </w:tcPr>
          <w:p>
            <w:pPr>
              <w:jc w:val="center"/>
              <w:rPr>
                <w:rFonts w:ascii="黑体" w:hAnsi="黑体" w:eastAsia="黑体"/>
                <w:sz w:val="24"/>
              </w:rPr>
            </w:pPr>
            <w:r>
              <w:rPr>
                <w:rFonts w:hint="eastAsia" w:ascii="黑体" w:hAnsi="黑体" w:eastAsia="黑体"/>
                <w:sz w:val="24"/>
                <w:szCs w:val="24"/>
              </w:rPr>
              <w:t>讲者</w:t>
            </w:r>
          </w:p>
        </w:tc>
        <w:tc>
          <w:tcPr>
            <w:tcW w:w="1755" w:type="dxa"/>
          </w:tcPr>
          <w:p>
            <w:pPr>
              <w:jc w:val="center"/>
              <w:rPr>
                <w:rFonts w:ascii="黑体" w:hAnsi="黑体" w:eastAsia="黑体"/>
                <w:sz w:val="24"/>
              </w:rPr>
            </w:pPr>
            <w:r>
              <w:rPr>
                <w:rFonts w:hint="eastAsia" w:ascii="黑体" w:hAnsi="黑体" w:eastAsia="黑体"/>
                <w:sz w:val="24"/>
                <w:szCs w:val="24"/>
              </w:rPr>
              <w:t>单位</w:t>
            </w:r>
          </w:p>
        </w:tc>
        <w:tc>
          <w:tcPr>
            <w:tcW w:w="2283" w:type="dxa"/>
          </w:tcPr>
          <w:p>
            <w:pPr>
              <w:jc w:val="center"/>
              <w:rPr>
                <w:rFonts w:ascii="黑体" w:hAnsi="黑体" w:eastAsia="黑体"/>
                <w:sz w:val="24"/>
              </w:rPr>
            </w:pPr>
            <w:r>
              <w:rPr>
                <w:rFonts w:hint="eastAsia" w:ascii="黑体" w:hAnsi="黑体" w:eastAsia="黑体"/>
                <w:sz w:val="24"/>
                <w:szCs w:val="24"/>
              </w:rPr>
              <w:t>讲课题目</w:t>
            </w:r>
          </w:p>
        </w:tc>
        <w:tc>
          <w:tcPr>
            <w:tcW w:w="1010" w:type="dxa"/>
          </w:tcPr>
          <w:p>
            <w:pPr>
              <w:jc w:val="center"/>
              <w:rPr>
                <w:rFonts w:ascii="黑体" w:hAnsi="黑体" w:eastAsia="黑体"/>
                <w:sz w:val="24"/>
              </w:rPr>
            </w:pPr>
            <w:r>
              <w:rPr>
                <w:rFonts w:hint="eastAsia" w:ascii="黑体" w:hAnsi="黑体" w:eastAsia="黑体"/>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6" w:type="dxa"/>
            <w:vMerge w:val="restart"/>
          </w:tcPr>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p>
          <w:p>
            <w:pPr>
              <w:jc w:val="left"/>
              <w:rPr>
                <w:rFonts w:hint="eastAsia" w:ascii="仿宋_GB2312" w:eastAsia="仿宋_GB2312"/>
                <w:sz w:val="24"/>
              </w:rPr>
            </w:pPr>
            <w:r>
              <w:rPr>
                <w:rFonts w:hint="eastAsia" w:ascii="仿宋_GB2312" w:eastAsia="仿宋_GB2312"/>
                <w:sz w:val="24"/>
              </w:rPr>
              <w:t>3</w:t>
            </w:r>
          </w:p>
          <w:p>
            <w:pPr>
              <w:jc w:val="left"/>
              <w:rPr>
                <w:rFonts w:hint="eastAsia" w:ascii="仿宋_GB2312" w:eastAsia="仿宋_GB2312"/>
                <w:sz w:val="24"/>
              </w:rPr>
            </w:pPr>
            <w:r>
              <w:rPr>
                <w:rFonts w:hint="eastAsia" w:ascii="仿宋_GB2312" w:eastAsia="仿宋_GB2312"/>
                <w:sz w:val="24"/>
              </w:rPr>
              <w:t>月18日上午</w:t>
            </w:r>
          </w:p>
        </w:tc>
        <w:tc>
          <w:tcPr>
            <w:tcW w:w="1475" w:type="dxa"/>
          </w:tcPr>
          <w:p>
            <w:pPr>
              <w:jc w:val="left"/>
              <w:rPr>
                <w:rFonts w:hint="eastAsia" w:ascii="仿宋_GB2312" w:eastAsia="仿宋_GB2312"/>
                <w:sz w:val="24"/>
              </w:rPr>
            </w:pPr>
            <w:r>
              <w:rPr>
                <w:rFonts w:hint="eastAsia" w:ascii="仿宋_GB2312" w:eastAsia="仿宋_GB2312"/>
                <w:sz w:val="24"/>
                <w:szCs w:val="24"/>
              </w:rPr>
              <w:t>8:30-9:00</w:t>
            </w:r>
          </w:p>
        </w:tc>
        <w:tc>
          <w:tcPr>
            <w:tcW w:w="6428" w:type="dxa"/>
            <w:gridSpan w:val="4"/>
          </w:tcPr>
          <w:p>
            <w:pPr>
              <w:jc w:val="center"/>
              <w:rPr>
                <w:rFonts w:hint="eastAsia" w:ascii="仿宋_GB2312" w:eastAsia="仿宋_GB2312"/>
                <w:sz w:val="24"/>
              </w:rPr>
            </w:pPr>
            <w:r>
              <w:rPr>
                <w:rFonts w:hint="eastAsia" w:ascii="仿宋_GB2312" w:eastAsia="仿宋_GB2312"/>
                <w:sz w:val="24"/>
                <w:szCs w:val="24"/>
              </w:rPr>
              <w:t>会议开幕式</w:t>
            </w:r>
          </w:p>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9:00-9:30</w:t>
            </w:r>
          </w:p>
        </w:tc>
        <w:tc>
          <w:tcPr>
            <w:tcW w:w="1380" w:type="dxa"/>
          </w:tcPr>
          <w:p>
            <w:pPr>
              <w:jc w:val="left"/>
              <w:rPr>
                <w:rFonts w:hint="eastAsia" w:ascii="仿宋_GB2312" w:eastAsia="仿宋_GB2312"/>
                <w:sz w:val="24"/>
              </w:rPr>
            </w:pPr>
            <w:r>
              <w:rPr>
                <w:rFonts w:hint="eastAsia" w:ascii="仿宋_GB2312" w:eastAsia="仿宋_GB2312"/>
                <w:sz w:val="24"/>
                <w:szCs w:val="24"/>
              </w:rPr>
              <w:t>吴子明</w:t>
            </w:r>
          </w:p>
        </w:tc>
        <w:tc>
          <w:tcPr>
            <w:tcW w:w="1755" w:type="dxa"/>
          </w:tcPr>
          <w:p>
            <w:pPr>
              <w:jc w:val="left"/>
              <w:rPr>
                <w:rFonts w:hint="eastAsia" w:ascii="仿宋_GB2312" w:eastAsia="仿宋_GB2312"/>
                <w:sz w:val="24"/>
              </w:rPr>
            </w:pPr>
            <w:r>
              <w:rPr>
                <w:rFonts w:hint="eastAsia" w:ascii="仿宋_GB2312" w:eastAsia="仿宋_GB2312"/>
                <w:sz w:val="24"/>
                <w:szCs w:val="24"/>
              </w:rPr>
              <w:t>301医院</w:t>
            </w:r>
          </w:p>
        </w:tc>
        <w:tc>
          <w:tcPr>
            <w:tcW w:w="2283" w:type="dxa"/>
          </w:tcPr>
          <w:p>
            <w:pPr>
              <w:jc w:val="left"/>
              <w:rPr>
                <w:rFonts w:hint="eastAsia" w:ascii="仿宋_GB2312" w:eastAsia="仿宋_GB2312"/>
                <w:sz w:val="24"/>
              </w:rPr>
            </w:pPr>
            <w:r>
              <w:rPr>
                <w:rFonts w:hint="eastAsia" w:ascii="仿宋_GB2312" w:eastAsia="仿宋_GB2312"/>
                <w:sz w:val="24"/>
                <w:szCs w:val="24"/>
              </w:rPr>
              <w:t>头晕/眩晕诊断思路：问诊及查体</w:t>
            </w:r>
          </w:p>
        </w:tc>
        <w:tc>
          <w:tcPr>
            <w:tcW w:w="1010" w:type="dxa"/>
          </w:tcPr>
          <w:p>
            <w:pPr>
              <w:jc w:val="left"/>
              <w:rPr>
                <w:rFonts w:hint="eastAsia" w:ascii="仿宋_GB2312" w:eastAsia="仿宋_GB2312"/>
                <w:sz w:val="24"/>
              </w:rPr>
            </w:pPr>
            <w:r>
              <w:rPr>
                <w:rFonts w:hint="eastAsia" w:ascii="仿宋_GB2312" w:eastAsia="仿宋_GB2312"/>
                <w:sz w:val="24"/>
                <w:szCs w:val="24"/>
              </w:rPr>
              <w:t>赵雄飞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9:30-10:00</w:t>
            </w:r>
          </w:p>
        </w:tc>
        <w:tc>
          <w:tcPr>
            <w:tcW w:w="1380" w:type="dxa"/>
          </w:tcPr>
          <w:p>
            <w:pPr>
              <w:jc w:val="left"/>
              <w:rPr>
                <w:rFonts w:hint="eastAsia" w:ascii="仿宋_GB2312" w:eastAsia="仿宋_GB2312"/>
                <w:sz w:val="24"/>
              </w:rPr>
            </w:pPr>
            <w:r>
              <w:rPr>
                <w:rFonts w:hint="eastAsia" w:ascii="仿宋_GB2312" w:eastAsia="仿宋_GB2312"/>
                <w:sz w:val="24"/>
                <w:szCs w:val="24"/>
              </w:rPr>
              <w:t>韩军良</w:t>
            </w:r>
          </w:p>
        </w:tc>
        <w:tc>
          <w:tcPr>
            <w:tcW w:w="1755" w:type="dxa"/>
          </w:tcPr>
          <w:p>
            <w:pPr>
              <w:jc w:val="left"/>
              <w:rPr>
                <w:rFonts w:hint="eastAsia" w:ascii="仿宋_GB2312" w:eastAsia="仿宋_GB2312"/>
                <w:sz w:val="24"/>
              </w:rPr>
            </w:pPr>
            <w:r>
              <w:rPr>
                <w:rFonts w:hint="eastAsia" w:ascii="仿宋_GB2312" w:eastAsia="仿宋_GB2312"/>
                <w:sz w:val="24"/>
                <w:szCs w:val="24"/>
              </w:rPr>
              <w:t>空军军医大学西京医院</w:t>
            </w:r>
          </w:p>
        </w:tc>
        <w:tc>
          <w:tcPr>
            <w:tcW w:w="2283" w:type="dxa"/>
          </w:tcPr>
          <w:p>
            <w:pPr>
              <w:jc w:val="left"/>
              <w:rPr>
                <w:rFonts w:hint="eastAsia" w:ascii="仿宋_GB2312" w:eastAsia="仿宋_GB2312"/>
                <w:sz w:val="24"/>
              </w:rPr>
            </w:pPr>
            <w:r>
              <w:rPr>
                <w:rFonts w:hint="eastAsia" w:ascii="仿宋_GB2312" w:eastAsia="仿宋_GB2312"/>
                <w:sz w:val="24"/>
                <w:szCs w:val="24"/>
              </w:rPr>
              <w:t>前庭中枢性眩晕</w:t>
            </w:r>
          </w:p>
        </w:tc>
        <w:tc>
          <w:tcPr>
            <w:tcW w:w="1010" w:type="dxa"/>
          </w:tcPr>
          <w:p>
            <w:pPr>
              <w:jc w:val="left"/>
              <w:rPr>
                <w:rFonts w:hint="eastAsia" w:ascii="仿宋_GB2312" w:eastAsia="仿宋_GB2312"/>
                <w:sz w:val="24"/>
              </w:rPr>
            </w:pPr>
            <w:r>
              <w:rPr>
                <w:rFonts w:hint="eastAsia" w:ascii="仿宋_GB2312" w:eastAsia="仿宋_GB2312"/>
                <w:sz w:val="24"/>
                <w:szCs w:val="24"/>
              </w:rPr>
              <w:t>赵雄飞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10:00-10:30</w:t>
            </w:r>
          </w:p>
        </w:tc>
        <w:tc>
          <w:tcPr>
            <w:tcW w:w="1380" w:type="dxa"/>
          </w:tcPr>
          <w:p>
            <w:pPr>
              <w:jc w:val="left"/>
              <w:rPr>
                <w:rFonts w:hint="eastAsia" w:ascii="仿宋_GB2312" w:eastAsia="仿宋_GB2312"/>
                <w:sz w:val="24"/>
              </w:rPr>
            </w:pPr>
            <w:r>
              <w:rPr>
                <w:rFonts w:hint="eastAsia" w:ascii="仿宋_GB2312" w:eastAsia="仿宋_GB2312"/>
                <w:sz w:val="24"/>
                <w:szCs w:val="24"/>
              </w:rPr>
              <w:t>刘波</w:t>
            </w:r>
          </w:p>
        </w:tc>
        <w:tc>
          <w:tcPr>
            <w:tcW w:w="1755" w:type="dxa"/>
          </w:tcPr>
          <w:p>
            <w:pPr>
              <w:jc w:val="left"/>
              <w:rPr>
                <w:rFonts w:hint="eastAsia" w:ascii="仿宋_GB2312" w:eastAsia="仿宋_GB2312"/>
                <w:sz w:val="24"/>
              </w:rPr>
            </w:pPr>
            <w:r>
              <w:rPr>
                <w:rFonts w:hint="eastAsia" w:ascii="仿宋_GB2312" w:eastAsia="仿宋_GB2312"/>
                <w:sz w:val="24"/>
                <w:szCs w:val="24"/>
              </w:rPr>
              <w:t>华中科技大学同济医学院附属协和医院</w:t>
            </w:r>
          </w:p>
        </w:tc>
        <w:tc>
          <w:tcPr>
            <w:tcW w:w="2283" w:type="dxa"/>
          </w:tcPr>
          <w:p>
            <w:pPr>
              <w:jc w:val="left"/>
              <w:rPr>
                <w:rFonts w:hint="eastAsia" w:ascii="仿宋_GB2312" w:eastAsia="仿宋_GB2312"/>
                <w:sz w:val="24"/>
              </w:rPr>
            </w:pPr>
            <w:r>
              <w:rPr>
                <w:rFonts w:hint="eastAsia" w:ascii="仿宋_GB2312" w:eastAsia="仿宋_GB2312"/>
                <w:sz w:val="24"/>
                <w:szCs w:val="24"/>
              </w:rPr>
              <w:t>前庭周围性眩晕</w:t>
            </w:r>
          </w:p>
        </w:tc>
        <w:tc>
          <w:tcPr>
            <w:tcW w:w="1010" w:type="dxa"/>
          </w:tcPr>
          <w:p>
            <w:pPr>
              <w:jc w:val="left"/>
              <w:rPr>
                <w:rFonts w:hint="eastAsia" w:ascii="仿宋_GB2312" w:eastAsia="仿宋_GB2312"/>
                <w:sz w:val="24"/>
              </w:rPr>
            </w:pPr>
            <w:r>
              <w:rPr>
                <w:rFonts w:hint="eastAsia" w:ascii="仿宋_GB2312" w:eastAsia="仿宋_GB2312"/>
                <w:sz w:val="24"/>
                <w:szCs w:val="24"/>
              </w:rPr>
              <w:t>张维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7903" w:type="dxa"/>
            <w:gridSpan w:val="5"/>
          </w:tcPr>
          <w:p>
            <w:pPr>
              <w:jc w:val="center"/>
              <w:rPr>
                <w:rFonts w:hint="eastAsia" w:ascii="仿宋_GB2312" w:eastAsia="仿宋_GB2312"/>
                <w:sz w:val="24"/>
              </w:rPr>
            </w:pPr>
            <w:r>
              <w:rPr>
                <w:rFonts w:hint="eastAsia" w:ascii="仿宋_GB2312" w:eastAsia="仿宋_GB2312"/>
                <w:sz w:val="24"/>
                <w:szCs w:val="24"/>
              </w:rPr>
              <w:t>10:30-10:40 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10:40-11:10</w:t>
            </w:r>
          </w:p>
        </w:tc>
        <w:tc>
          <w:tcPr>
            <w:tcW w:w="1380" w:type="dxa"/>
          </w:tcPr>
          <w:p>
            <w:pPr>
              <w:jc w:val="left"/>
              <w:rPr>
                <w:rFonts w:hint="eastAsia" w:ascii="仿宋_GB2312" w:eastAsia="仿宋_GB2312"/>
                <w:sz w:val="24"/>
              </w:rPr>
            </w:pPr>
            <w:r>
              <w:rPr>
                <w:rFonts w:hint="eastAsia" w:ascii="仿宋_GB2312" w:eastAsia="仿宋_GB2312"/>
                <w:sz w:val="24"/>
                <w:szCs w:val="24"/>
              </w:rPr>
              <w:t>潘昱</w:t>
            </w:r>
          </w:p>
        </w:tc>
        <w:tc>
          <w:tcPr>
            <w:tcW w:w="1755" w:type="dxa"/>
          </w:tcPr>
          <w:p>
            <w:pPr>
              <w:jc w:val="left"/>
              <w:rPr>
                <w:rFonts w:hint="eastAsia" w:ascii="仿宋_GB2312" w:eastAsia="仿宋_GB2312"/>
                <w:sz w:val="24"/>
              </w:rPr>
            </w:pPr>
            <w:r>
              <w:rPr>
                <w:rFonts w:hint="eastAsia" w:ascii="仿宋_GB2312" w:eastAsia="仿宋_GB2312"/>
                <w:sz w:val="24"/>
                <w:szCs w:val="24"/>
              </w:rPr>
              <w:t>301医院</w:t>
            </w:r>
          </w:p>
        </w:tc>
        <w:tc>
          <w:tcPr>
            <w:tcW w:w="2283" w:type="dxa"/>
          </w:tcPr>
          <w:p>
            <w:pPr>
              <w:jc w:val="left"/>
              <w:rPr>
                <w:rFonts w:hint="eastAsia" w:ascii="仿宋_GB2312" w:eastAsia="仿宋_GB2312"/>
                <w:sz w:val="24"/>
              </w:rPr>
            </w:pPr>
            <w:r>
              <w:rPr>
                <w:rFonts w:hint="eastAsia" w:ascii="仿宋_GB2312" w:eastAsia="仿宋_GB2312"/>
                <w:sz w:val="24"/>
                <w:szCs w:val="24"/>
              </w:rPr>
              <w:t>BPPV合并焦虑抑郁的治疗</w:t>
            </w:r>
          </w:p>
        </w:tc>
        <w:tc>
          <w:tcPr>
            <w:tcW w:w="1010" w:type="dxa"/>
          </w:tcPr>
          <w:p>
            <w:pPr>
              <w:jc w:val="left"/>
              <w:rPr>
                <w:rFonts w:hint="eastAsia" w:ascii="仿宋_GB2312" w:eastAsia="仿宋_GB2312"/>
                <w:sz w:val="24"/>
              </w:rPr>
            </w:pPr>
            <w:r>
              <w:rPr>
                <w:rFonts w:hint="eastAsia" w:ascii="仿宋_GB2312" w:eastAsia="仿宋_GB2312"/>
                <w:sz w:val="24"/>
                <w:szCs w:val="24"/>
              </w:rPr>
              <w:t>张维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11:10-11:40</w:t>
            </w:r>
          </w:p>
        </w:tc>
        <w:tc>
          <w:tcPr>
            <w:tcW w:w="1380" w:type="dxa"/>
          </w:tcPr>
          <w:p>
            <w:pPr>
              <w:jc w:val="left"/>
              <w:rPr>
                <w:rFonts w:hint="eastAsia" w:ascii="仿宋_GB2312" w:eastAsia="仿宋_GB2312" w:hAnsiTheme="minorHAnsi" w:cstheme="minorBidi"/>
                <w:sz w:val="24"/>
              </w:rPr>
            </w:pPr>
            <w:r>
              <w:rPr>
                <w:rFonts w:hint="eastAsia" w:ascii="仿宋_GB2312" w:eastAsia="仿宋_GB2312"/>
                <w:sz w:val="24"/>
                <w:szCs w:val="24"/>
              </w:rPr>
              <w:t>刘兴健</w:t>
            </w:r>
          </w:p>
        </w:tc>
        <w:tc>
          <w:tcPr>
            <w:tcW w:w="1755" w:type="dxa"/>
          </w:tcPr>
          <w:p>
            <w:pPr>
              <w:jc w:val="left"/>
              <w:rPr>
                <w:rFonts w:hint="eastAsia" w:ascii="仿宋_GB2312" w:eastAsia="仿宋_GB2312" w:hAnsiTheme="minorHAnsi" w:cstheme="minorBidi"/>
                <w:sz w:val="24"/>
              </w:rPr>
            </w:pPr>
            <w:r>
              <w:rPr>
                <w:rFonts w:hint="eastAsia" w:ascii="仿宋_GB2312" w:eastAsia="仿宋_GB2312"/>
                <w:sz w:val="24"/>
                <w:szCs w:val="24"/>
              </w:rPr>
              <w:t>301医院</w:t>
            </w:r>
          </w:p>
        </w:tc>
        <w:tc>
          <w:tcPr>
            <w:tcW w:w="2283" w:type="dxa"/>
          </w:tcPr>
          <w:p>
            <w:pPr>
              <w:jc w:val="left"/>
              <w:rPr>
                <w:rFonts w:hint="eastAsia" w:ascii="仿宋_GB2312" w:eastAsia="仿宋_GB2312" w:hAnsiTheme="minorHAnsi" w:cstheme="minorBidi"/>
                <w:sz w:val="24"/>
              </w:rPr>
            </w:pPr>
            <w:r>
              <w:rPr>
                <w:rFonts w:hint="eastAsia" w:ascii="仿宋_GB2312" w:eastAsia="仿宋_GB2312"/>
                <w:sz w:val="24"/>
                <w:szCs w:val="24"/>
              </w:rPr>
              <w:t>前庭检查</w:t>
            </w:r>
          </w:p>
        </w:tc>
        <w:tc>
          <w:tcPr>
            <w:tcW w:w="1010" w:type="dxa"/>
          </w:tcPr>
          <w:p>
            <w:pPr>
              <w:jc w:val="left"/>
              <w:rPr>
                <w:rFonts w:hint="eastAsia" w:ascii="仿宋_GB2312" w:eastAsia="仿宋_GB2312" w:hAnsiTheme="minorHAnsi" w:cstheme="minorBidi"/>
                <w:sz w:val="24"/>
              </w:rPr>
            </w:pPr>
            <w:r>
              <w:rPr>
                <w:rFonts w:hint="eastAsia" w:ascii="仿宋_GB2312" w:eastAsia="仿宋_GB2312"/>
                <w:sz w:val="24"/>
                <w:szCs w:val="24"/>
              </w:rPr>
              <w:t>曾军燕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11:40-12:10</w:t>
            </w:r>
          </w:p>
        </w:tc>
        <w:tc>
          <w:tcPr>
            <w:tcW w:w="1380" w:type="dxa"/>
          </w:tcPr>
          <w:p>
            <w:pPr>
              <w:jc w:val="left"/>
              <w:rPr>
                <w:rFonts w:hint="eastAsia" w:ascii="仿宋_GB2312" w:eastAsia="仿宋_GB2312"/>
                <w:sz w:val="24"/>
              </w:rPr>
            </w:pPr>
            <w:r>
              <w:rPr>
                <w:rFonts w:hint="eastAsia" w:ascii="仿宋_GB2312" w:eastAsia="仿宋_GB2312"/>
                <w:sz w:val="24"/>
                <w:szCs w:val="24"/>
              </w:rPr>
              <w:t>戴晴晴</w:t>
            </w:r>
          </w:p>
        </w:tc>
        <w:tc>
          <w:tcPr>
            <w:tcW w:w="1755" w:type="dxa"/>
          </w:tcPr>
          <w:p>
            <w:pPr>
              <w:jc w:val="left"/>
              <w:rPr>
                <w:rFonts w:hint="eastAsia" w:ascii="仿宋_GB2312" w:eastAsia="仿宋_GB2312"/>
                <w:sz w:val="24"/>
              </w:rPr>
            </w:pPr>
            <w:r>
              <w:rPr>
                <w:rFonts w:hint="eastAsia" w:ascii="仿宋_GB2312" w:eastAsia="仿宋_GB2312"/>
                <w:sz w:val="24"/>
                <w:szCs w:val="24"/>
              </w:rPr>
              <w:t>四川大学华西医院</w:t>
            </w:r>
          </w:p>
        </w:tc>
        <w:tc>
          <w:tcPr>
            <w:tcW w:w="2283" w:type="dxa"/>
          </w:tcPr>
          <w:p>
            <w:pPr>
              <w:jc w:val="left"/>
              <w:rPr>
                <w:rFonts w:hint="eastAsia" w:ascii="仿宋_GB2312" w:eastAsia="仿宋_GB2312"/>
                <w:sz w:val="24"/>
              </w:rPr>
            </w:pPr>
            <w:r>
              <w:rPr>
                <w:rFonts w:hint="eastAsia" w:ascii="仿宋_GB2312" w:eastAsia="仿宋_GB2312"/>
                <w:sz w:val="24"/>
                <w:szCs w:val="24"/>
              </w:rPr>
              <w:t>前庭康复</w:t>
            </w:r>
          </w:p>
        </w:tc>
        <w:tc>
          <w:tcPr>
            <w:tcW w:w="1010" w:type="dxa"/>
          </w:tcPr>
          <w:p>
            <w:pPr>
              <w:jc w:val="left"/>
              <w:rPr>
                <w:rFonts w:hint="eastAsia" w:ascii="仿宋_GB2312" w:eastAsia="仿宋_GB2312"/>
                <w:sz w:val="24"/>
              </w:rPr>
            </w:pPr>
            <w:r>
              <w:rPr>
                <w:rFonts w:hint="eastAsia" w:ascii="仿宋_GB2312" w:eastAsia="仿宋_GB2312"/>
                <w:sz w:val="24"/>
                <w:szCs w:val="24"/>
              </w:rPr>
              <w:t>曾军燕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9" w:type="dxa"/>
            <w:gridSpan w:val="5"/>
          </w:tcPr>
          <w:p>
            <w:pPr>
              <w:jc w:val="center"/>
              <w:rPr>
                <w:rFonts w:hint="eastAsia" w:ascii="仿宋_GB2312" w:eastAsia="仿宋_GB2312"/>
                <w:sz w:val="24"/>
              </w:rPr>
            </w:pPr>
            <w:r>
              <w:rPr>
                <w:rFonts w:hint="eastAsia" w:ascii="仿宋_GB2312" w:eastAsia="仿宋_GB2312"/>
                <w:sz w:val="24"/>
                <w:szCs w:val="24"/>
              </w:rPr>
              <w:t>12:10-13:30午餐、休息</w:t>
            </w:r>
          </w:p>
        </w:tc>
        <w:tc>
          <w:tcPr>
            <w:tcW w:w="1010" w:type="dxa"/>
          </w:tcPr>
          <w:p>
            <w:pPr>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restart"/>
          </w:tcPr>
          <w:p>
            <w:pPr>
              <w:jc w:val="left"/>
              <w:rPr>
                <w:rFonts w:hint="eastAsia" w:ascii="仿宋_GB2312" w:eastAsia="仿宋_GB2312"/>
                <w:sz w:val="24"/>
              </w:rPr>
            </w:pPr>
          </w:p>
          <w:p>
            <w:pPr>
              <w:jc w:val="left"/>
              <w:rPr>
                <w:rFonts w:hint="eastAsia" w:ascii="仿宋_GB2312" w:eastAsia="仿宋_GB2312"/>
                <w:sz w:val="24"/>
                <w:szCs w:val="24"/>
              </w:rPr>
            </w:pPr>
          </w:p>
          <w:p>
            <w:pPr>
              <w:jc w:val="left"/>
              <w:rPr>
                <w:rFonts w:hint="eastAsia" w:ascii="仿宋_GB2312" w:eastAsia="仿宋_GB2312"/>
                <w:sz w:val="24"/>
                <w:szCs w:val="24"/>
              </w:rPr>
            </w:pPr>
          </w:p>
          <w:p>
            <w:pPr>
              <w:jc w:val="left"/>
              <w:rPr>
                <w:rFonts w:hint="eastAsia" w:ascii="仿宋_GB2312" w:eastAsia="仿宋_GB2312"/>
                <w:sz w:val="24"/>
                <w:szCs w:val="24"/>
              </w:rPr>
            </w:pPr>
          </w:p>
          <w:p>
            <w:pPr>
              <w:jc w:val="left"/>
              <w:rPr>
                <w:rFonts w:hint="eastAsia" w:ascii="仿宋_GB2312" w:eastAsia="仿宋_GB2312"/>
                <w:sz w:val="24"/>
                <w:szCs w:val="24"/>
              </w:rPr>
            </w:pPr>
          </w:p>
          <w:p>
            <w:pPr>
              <w:jc w:val="left"/>
              <w:rPr>
                <w:rFonts w:hint="eastAsia" w:ascii="仿宋_GB2312" w:eastAsia="仿宋_GB2312"/>
                <w:sz w:val="24"/>
                <w:szCs w:val="24"/>
              </w:rPr>
            </w:pPr>
            <w:r>
              <w:rPr>
                <w:rFonts w:hint="eastAsia" w:ascii="仿宋_GB2312" w:eastAsia="仿宋_GB2312"/>
                <w:sz w:val="24"/>
                <w:szCs w:val="24"/>
              </w:rPr>
              <w:t>3</w:t>
            </w:r>
          </w:p>
          <w:p>
            <w:pPr>
              <w:jc w:val="left"/>
              <w:rPr>
                <w:rFonts w:hint="eastAsia" w:ascii="仿宋_GB2312" w:eastAsia="仿宋_GB2312"/>
                <w:sz w:val="24"/>
              </w:rPr>
            </w:pPr>
            <w:r>
              <w:rPr>
                <w:rFonts w:hint="eastAsia" w:ascii="仿宋_GB2312" w:eastAsia="仿宋_GB2312"/>
                <w:sz w:val="24"/>
                <w:szCs w:val="24"/>
              </w:rPr>
              <w:t>月18日下</w:t>
            </w:r>
          </w:p>
          <w:p>
            <w:pPr>
              <w:jc w:val="left"/>
              <w:rPr>
                <w:rFonts w:hint="eastAsia" w:ascii="仿宋_GB2312" w:eastAsia="仿宋_GB2312"/>
                <w:sz w:val="24"/>
              </w:rPr>
            </w:pPr>
            <w:r>
              <w:rPr>
                <w:rFonts w:hint="eastAsia" w:ascii="仿宋_GB2312" w:eastAsia="仿宋_GB2312"/>
                <w:sz w:val="24"/>
                <w:szCs w:val="24"/>
              </w:rPr>
              <w:t>午</w:t>
            </w:r>
          </w:p>
        </w:tc>
        <w:tc>
          <w:tcPr>
            <w:tcW w:w="1475" w:type="dxa"/>
          </w:tcPr>
          <w:p>
            <w:pPr>
              <w:jc w:val="left"/>
              <w:rPr>
                <w:rFonts w:hint="eastAsia" w:ascii="仿宋_GB2312" w:eastAsia="仿宋_GB2312"/>
                <w:sz w:val="24"/>
              </w:rPr>
            </w:pPr>
            <w:r>
              <w:rPr>
                <w:rFonts w:hint="eastAsia" w:ascii="仿宋_GB2312" w:eastAsia="仿宋_GB2312"/>
                <w:sz w:val="24"/>
                <w:szCs w:val="24"/>
              </w:rPr>
              <w:t>13:30-14:00</w:t>
            </w:r>
          </w:p>
        </w:tc>
        <w:tc>
          <w:tcPr>
            <w:tcW w:w="1380" w:type="dxa"/>
          </w:tcPr>
          <w:p>
            <w:pPr>
              <w:jc w:val="left"/>
              <w:rPr>
                <w:rFonts w:hint="eastAsia" w:ascii="仿宋_GB2312" w:eastAsia="仿宋_GB2312"/>
                <w:sz w:val="24"/>
              </w:rPr>
            </w:pPr>
            <w:r>
              <w:rPr>
                <w:rFonts w:hint="eastAsia" w:ascii="仿宋_GB2312" w:eastAsia="仿宋_GB2312"/>
                <w:sz w:val="24"/>
                <w:szCs w:val="24"/>
              </w:rPr>
              <w:t>佘小云</w:t>
            </w:r>
          </w:p>
        </w:tc>
        <w:tc>
          <w:tcPr>
            <w:tcW w:w="1755" w:type="dxa"/>
          </w:tcPr>
          <w:p>
            <w:pPr>
              <w:jc w:val="left"/>
              <w:rPr>
                <w:rFonts w:hint="eastAsia" w:ascii="仿宋_GB2312" w:eastAsia="仿宋_GB2312"/>
                <w:sz w:val="24"/>
              </w:rPr>
            </w:pPr>
            <w:r>
              <w:rPr>
                <w:rFonts w:hint="eastAsia" w:ascii="仿宋_GB2312" w:eastAsia="仿宋_GB2312"/>
                <w:sz w:val="24"/>
                <w:szCs w:val="24"/>
              </w:rPr>
              <w:t>眉山市人民医院</w:t>
            </w:r>
          </w:p>
        </w:tc>
        <w:tc>
          <w:tcPr>
            <w:tcW w:w="2283" w:type="dxa"/>
          </w:tcPr>
          <w:p>
            <w:pPr>
              <w:jc w:val="left"/>
              <w:rPr>
                <w:rFonts w:hint="eastAsia" w:ascii="仿宋_GB2312" w:eastAsia="仿宋_GB2312"/>
                <w:sz w:val="24"/>
              </w:rPr>
            </w:pPr>
            <w:r>
              <w:rPr>
                <w:rFonts w:hint="eastAsia" w:ascii="仿宋_GB2312" w:eastAsia="仿宋_GB2312"/>
                <w:sz w:val="24"/>
                <w:szCs w:val="24"/>
              </w:rPr>
              <w:t>中国缺血性卒中和短暂性脑缺血发作二级预防指南2022解读</w:t>
            </w:r>
          </w:p>
        </w:tc>
        <w:tc>
          <w:tcPr>
            <w:tcW w:w="1010" w:type="dxa"/>
          </w:tcPr>
          <w:p>
            <w:pPr>
              <w:jc w:val="left"/>
              <w:rPr>
                <w:rFonts w:hint="eastAsia" w:ascii="仿宋_GB2312" w:eastAsia="仿宋_GB2312"/>
                <w:sz w:val="24"/>
              </w:rPr>
            </w:pPr>
            <w:r>
              <w:rPr>
                <w:rFonts w:hint="eastAsia" w:ascii="仿宋_GB2312" w:eastAsia="仿宋_GB2312"/>
                <w:sz w:val="24"/>
                <w:szCs w:val="24"/>
              </w:rPr>
              <w:t>张钦军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hAnsiTheme="minorHAnsi" w:cstheme="minorBidi"/>
                <w:sz w:val="24"/>
              </w:rPr>
            </w:pPr>
            <w:r>
              <w:rPr>
                <w:rFonts w:hint="eastAsia" w:ascii="仿宋_GB2312" w:eastAsia="仿宋_GB2312"/>
                <w:sz w:val="24"/>
                <w:szCs w:val="24"/>
              </w:rPr>
              <w:t>14:00-14:30</w:t>
            </w:r>
          </w:p>
        </w:tc>
        <w:tc>
          <w:tcPr>
            <w:tcW w:w="1380" w:type="dxa"/>
          </w:tcPr>
          <w:p>
            <w:pPr>
              <w:jc w:val="left"/>
              <w:rPr>
                <w:rFonts w:hint="eastAsia" w:ascii="仿宋_GB2312" w:eastAsia="仿宋_GB2312" w:hAnsiTheme="minorHAnsi" w:cstheme="minorBidi"/>
                <w:sz w:val="24"/>
              </w:rPr>
            </w:pPr>
            <w:r>
              <w:rPr>
                <w:rFonts w:hint="eastAsia" w:ascii="仿宋_GB2312" w:eastAsia="仿宋_GB2312"/>
                <w:sz w:val="24"/>
                <w:szCs w:val="24"/>
              </w:rPr>
              <w:t>赵雄飞</w:t>
            </w:r>
          </w:p>
        </w:tc>
        <w:tc>
          <w:tcPr>
            <w:tcW w:w="1755" w:type="dxa"/>
          </w:tcPr>
          <w:p>
            <w:pPr>
              <w:jc w:val="left"/>
              <w:rPr>
                <w:rFonts w:hint="eastAsia" w:ascii="仿宋_GB2312" w:eastAsia="仿宋_GB2312" w:hAnsiTheme="minorHAnsi" w:cstheme="minorBidi"/>
                <w:sz w:val="24"/>
              </w:rPr>
            </w:pPr>
            <w:r>
              <w:rPr>
                <w:rFonts w:hint="eastAsia" w:ascii="仿宋_GB2312" w:eastAsia="仿宋_GB2312"/>
                <w:sz w:val="24"/>
                <w:szCs w:val="24"/>
              </w:rPr>
              <w:t>延安大学咸阳医院</w:t>
            </w:r>
          </w:p>
        </w:tc>
        <w:tc>
          <w:tcPr>
            <w:tcW w:w="2283" w:type="dxa"/>
          </w:tcPr>
          <w:p>
            <w:pPr>
              <w:jc w:val="left"/>
              <w:rPr>
                <w:rFonts w:hint="eastAsia" w:ascii="仿宋_GB2312" w:eastAsia="仿宋_GB2312" w:hAnsiTheme="minorHAnsi" w:cstheme="minorBidi"/>
                <w:sz w:val="24"/>
              </w:rPr>
            </w:pPr>
            <w:r>
              <w:rPr>
                <w:rFonts w:hint="eastAsia" w:ascii="仿宋_GB2312" w:eastAsia="仿宋_GB2312" w:hAnsiTheme="minorHAnsi" w:cstheme="minorBidi"/>
                <w:sz w:val="24"/>
                <w:szCs w:val="24"/>
              </w:rPr>
              <w:t>脑血管病研究进展2022</w:t>
            </w:r>
          </w:p>
        </w:tc>
        <w:tc>
          <w:tcPr>
            <w:tcW w:w="1010" w:type="dxa"/>
          </w:tcPr>
          <w:p>
            <w:pPr>
              <w:jc w:val="left"/>
              <w:rPr>
                <w:rFonts w:hint="eastAsia" w:ascii="仿宋_GB2312" w:eastAsia="仿宋_GB2312" w:hAnsiTheme="minorHAnsi" w:cstheme="minorBidi"/>
                <w:sz w:val="24"/>
              </w:rPr>
            </w:pPr>
            <w:r>
              <w:rPr>
                <w:rFonts w:hint="eastAsia" w:ascii="仿宋_GB2312" w:eastAsia="仿宋_GB2312" w:cstheme="minorBidi"/>
                <w:sz w:val="24"/>
                <w:szCs w:val="24"/>
              </w:rPr>
              <w:t>张家伟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14:30-15:00</w:t>
            </w:r>
          </w:p>
        </w:tc>
        <w:tc>
          <w:tcPr>
            <w:tcW w:w="1380" w:type="dxa"/>
          </w:tcPr>
          <w:p>
            <w:pPr>
              <w:jc w:val="left"/>
              <w:rPr>
                <w:rFonts w:hint="eastAsia" w:ascii="仿宋_GB2312" w:eastAsia="仿宋_GB2312" w:hAnsiTheme="minorHAnsi" w:cstheme="minorBidi"/>
                <w:sz w:val="24"/>
              </w:rPr>
            </w:pPr>
            <w:r>
              <w:rPr>
                <w:rFonts w:hint="eastAsia" w:ascii="仿宋_GB2312" w:eastAsia="仿宋_GB2312"/>
                <w:sz w:val="24"/>
                <w:szCs w:val="24"/>
              </w:rPr>
              <w:t>张家伟</w:t>
            </w:r>
          </w:p>
        </w:tc>
        <w:tc>
          <w:tcPr>
            <w:tcW w:w="1755" w:type="dxa"/>
          </w:tcPr>
          <w:p>
            <w:pPr>
              <w:jc w:val="left"/>
              <w:rPr>
                <w:rFonts w:hint="eastAsia" w:ascii="仿宋_GB2312" w:eastAsia="仿宋_GB2312" w:hAnsiTheme="minorHAnsi" w:cstheme="minorBidi"/>
                <w:sz w:val="24"/>
              </w:rPr>
            </w:pPr>
            <w:r>
              <w:rPr>
                <w:rFonts w:hint="eastAsia" w:ascii="仿宋_GB2312" w:eastAsia="仿宋_GB2312"/>
                <w:sz w:val="24"/>
                <w:szCs w:val="24"/>
              </w:rPr>
              <w:t>眉山心脑血管病医院</w:t>
            </w:r>
          </w:p>
        </w:tc>
        <w:tc>
          <w:tcPr>
            <w:tcW w:w="2283" w:type="dxa"/>
          </w:tcPr>
          <w:p>
            <w:pPr>
              <w:jc w:val="left"/>
              <w:rPr>
                <w:rFonts w:hint="eastAsia" w:ascii="仿宋_GB2312" w:eastAsia="仿宋_GB2312" w:hAnsiTheme="minorHAnsi" w:cstheme="minorBidi"/>
                <w:sz w:val="24"/>
              </w:rPr>
            </w:pPr>
            <w:r>
              <w:rPr>
                <w:rFonts w:hint="eastAsia" w:ascii="仿宋_GB2312" w:eastAsia="仿宋_GB2312"/>
                <w:sz w:val="24"/>
                <w:szCs w:val="24"/>
              </w:rPr>
              <w:t>颅内动脉非急性期闭塞介入再通一例分享</w:t>
            </w:r>
          </w:p>
        </w:tc>
        <w:tc>
          <w:tcPr>
            <w:tcW w:w="1010" w:type="dxa"/>
          </w:tcPr>
          <w:p>
            <w:pPr>
              <w:jc w:val="left"/>
              <w:rPr>
                <w:rFonts w:hint="eastAsia" w:ascii="仿宋_GB2312" w:eastAsia="仿宋_GB2312" w:hAnsiTheme="minorHAnsi" w:cstheme="minorBidi"/>
                <w:sz w:val="24"/>
              </w:rPr>
            </w:pPr>
            <w:r>
              <w:rPr>
                <w:rFonts w:hint="eastAsia" w:ascii="仿宋_GB2312" w:eastAsia="仿宋_GB2312"/>
                <w:sz w:val="24"/>
                <w:szCs w:val="24"/>
              </w:rPr>
              <w:t>白三晋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7903" w:type="dxa"/>
            <w:gridSpan w:val="5"/>
          </w:tcPr>
          <w:p>
            <w:pPr>
              <w:jc w:val="center"/>
              <w:rPr>
                <w:rFonts w:hint="eastAsia" w:ascii="仿宋_GB2312" w:eastAsia="仿宋_GB2312"/>
                <w:sz w:val="24"/>
              </w:rPr>
            </w:pPr>
            <w:r>
              <w:rPr>
                <w:rFonts w:hint="eastAsia" w:ascii="仿宋_GB2312" w:eastAsia="仿宋_GB2312"/>
                <w:sz w:val="24"/>
                <w:szCs w:val="24"/>
              </w:rPr>
              <w:t>15:00-15:10茶歇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hAnsiTheme="minorHAnsi" w:cstheme="minorBidi"/>
                <w:sz w:val="24"/>
              </w:rPr>
            </w:pPr>
            <w:r>
              <w:rPr>
                <w:rFonts w:hint="eastAsia" w:ascii="仿宋_GB2312" w:eastAsia="仿宋_GB2312"/>
                <w:sz w:val="24"/>
                <w:szCs w:val="24"/>
              </w:rPr>
              <w:t>15:10-15:40</w:t>
            </w:r>
          </w:p>
        </w:tc>
        <w:tc>
          <w:tcPr>
            <w:tcW w:w="1380" w:type="dxa"/>
          </w:tcPr>
          <w:p>
            <w:pPr>
              <w:jc w:val="left"/>
              <w:rPr>
                <w:rFonts w:hint="eastAsia" w:ascii="仿宋_GB2312" w:eastAsia="仿宋_GB2312" w:hAnsiTheme="minorHAnsi" w:cstheme="minorBidi"/>
                <w:sz w:val="24"/>
              </w:rPr>
            </w:pPr>
            <w:r>
              <w:rPr>
                <w:rFonts w:hint="eastAsia" w:ascii="仿宋_GB2312" w:eastAsia="仿宋_GB2312"/>
                <w:sz w:val="24"/>
                <w:szCs w:val="24"/>
              </w:rPr>
              <w:t>任付先</w:t>
            </w:r>
          </w:p>
        </w:tc>
        <w:tc>
          <w:tcPr>
            <w:tcW w:w="1755" w:type="dxa"/>
          </w:tcPr>
          <w:p>
            <w:pPr>
              <w:jc w:val="left"/>
              <w:rPr>
                <w:rFonts w:hint="eastAsia" w:ascii="仿宋_GB2312" w:eastAsia="仿宋_GB2312" w:hAnsiTheme="minorHAnsi" w:cstheme="minorBidi"/>
                <w:sz w:val="24"/>
              </w:rPr>
            </w:pPr>
            <w:r>
              <w:rPr>
                <w:rFonts w:hint="eastAsia" w:ascii="仿宋_GB2312" w:eastAsia="仿宋_GB2312"/>
                <w:sz w:val="24"/>
                <w:szCs w:val="24"/>
              </w:rPr>
              <w:t>眉山心脑血管病医院</w:t>
            </w:r>
          </w:p>
        </w:tc>
        <w:tc>
          <w:tcPr>
            <w:tcW w:w="2283" w:type="dxa"/>
          </w:tcPr>
          <w:p>
            <w:pPr>
              <w:jc w:val="left"/>
              <w:rPr>
                <w:rFonts w:hint="eastAsia" w:ascii="仿宋_GB2312" w:eastAsia="仿宋_GB2312" w:hAnsiTheme="minorHAnsi" w:cstheme="minorBidi"/>
                <w:sz w:val="24"/>
              </w:rPr>
            </w:pPr>
            <w:r>
              <w:rPr>
                <w:rFonts w:hint="eastAsia" w:ascii="仿宋_GB2312" w:eastAsia="仿宋_GB2312"/>
                <w:sz w:val="24"/>
                <w:szCs w:val="24"/>
              </w:rPr>
              <w:t>晕厥的鉴别诊断</w:t>
            </w:r>
          </w:p>
        </w:tc>
        <w:tc>
          <w:tcPr>
            <w:tcW w:w="1010" w:type="dxa"/>
          </w:tcPr>
          <w:p>
            <w:pPr>
              <w:jc w:val="left"/>
              <w:rPr>
                <w:rFonts w:hint="eastAsia" w:ascii="仿宋_GB2312" w:eastAsia="仿宋_GB2312" w:hAnsiTheme="minorHAnsi" w:cstheme="minorBidi"/>
                <w:sz w:val="24"/>
              </w:rPr>
            </w:pPr>
            <w:r>
              <w:rPr>
                <w:rFonts w:hint="eastAsia" w:ascii="仿宋_GB2312" w:eastAsia="仿宋_GB2312"/>
                <w:sz w:val="24"/>
                <w:szCs w:val="24"/>
              </w:rPr>
              <w:t>郑思刚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15:40-16:10</w:t>
            </w:r>
          </w:p>
        </w:tc>
        <w:tc>
          <w:tcPr>
            <w:tcW w:w="1380" w:type="dxa"/>
          </w:tcPr>
          <w:p>
            <w:pPr>
              <w:jc w:val="left"/>
              <w:rPr>
                <w:rFonts w:hint="eastAsia" w:ascii="仿宋_GB2312" w:eastAsia="仿宋_GB2312"/>
                <w:sz w:val="24"/>
              </w:rPr>
            </w:pPr>
            <w:r>
              <w:rPr>
                <w:rFonts w:hint="eastAsia" w:ascii="仿宋_GB2312" w:eastAsia="仿宋_GB2312"/>
                <w:sz w:val="24"/>
                <w:szCs w:val="24"/>
              </w:rPr>
              <w:t>曾军燕</w:t>
            </w:r>
          </w:p>
        </w:tc>
        <w:tc>
          <w:tcPr>
            <w:tcW w:w="1755" w:type="dxa"/>
          </w:tcPr>
          <w:p>
            <w:pPr>
              <w:jc w:val="left"/>
              <w:rPr>
                <w:rFonts w:hint="eastAsia" w:ascii="仿宋_GB2312" w:eastAsia="仿宋_GB2312"/>
                <w:sz w:val="24"/>
              </w:rPr>
            </w:pPr>
            <w:r>
              <w:rPr>
                <w:rFonts w:hint="eastAsia" w:ascii="仿宋_GB2312" w:eastAsia="仿宋_GB2312"/>
                <w:sz w:val="24"/>
                <w:szCs w:val="24"/>
              </w:rPr>
              <w:t>眉山心脑血管病医院</w:t>
            </w:r>
          </w:p>
        </w:tc>
        <w:tc>
          <w:tcPr>
            <w:tcW w:w="2283" w:type="dxa"/>
          </w:tcPr>
          <w:p>
            <w:pPr>
              <w:jc w:val="left"/>
              <w:rPr>
                <w:rFonts w:hint="eastAsia" w:ascii="仿宋_GB2312" w:eastAsia="仿宋_GB2312"/>
                <w:sz w:val="24"/>
              </w:rPr>
            </w:pPr>
            <w:r>
              <w:rPr>
                <w:rFonts w:hint="eastAsia" w:ascii="仿宋_GB2312" w:eastAsia="仿宋_GB2312"/>
                <w:sz w:val="24"/>
                <w:szCs w:val="24"/>
              </w:rPr>
              <w:t>血管源性眩晕的诊治</w:t>
            </w:r>
          </w:p>
        </w:tc>
        <w:tc>
          <w:tcPr>
            <w:tcW w:w="1010" w:type="dxa"/>
          </w:tcPr>
          <w:p>
            <w:pPr>
              <w:jc w:val="left"/>
              <w:rPr>
                <w:rFonts w:hint="eastAsia" w:ascii="仿宋_GB2312" w:eastAsia="仿宋_GB2312"/>
                <w:sz w:val="24"/>
              </w:rPr>
            </w:pPr>
            <w:r>
              <w:rPr>
                <w:rFonts w:hint="eastAsia" w:ascii="仿宋_GB2312" w:eastAsia="仿宋_GB2312"/>
                <w:sz w:val="24"/>
                <w:szCs w:val="24"/>
              </w:rPr>
              <w:t>吴春冬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16:10-16:40</w:t>
            </w:r>
          </w:p>
        </w:tc>
        <w:tc>
          <w:tcPr>
            <w:tcW w:w="1380" w:type="dxa"/>
          </w:tcPr>
          <w:p>
            <w:pPr>
              <w:jc w:val="left"/>
              <w:rPr>
                <w:rFonts w:hint="eastAsia" w:ascii="仿宋_GB2312" w:eastAsia="仿宋_GB2312" w:hAnsiTheme="minorHAnsi" w:cstheme="minorBidi"/>
                <w:sz w:val="24"/>
              </w:rPr>
            </w:pPr>
            <w:r>
              <w:rPr>
                <w:rFonts w:hint="eastAsia" w:ascii="仿宋_GB2312" w:eastAsia="仿宋_GB2312"/>
                <w:sz w:val="24"/>
                <w:szCs w:val="24"/>
              </w:rPr>
              <w:t>廖逸茹</w:t>
            </w:r>
          </w:p>
        </w:tc>
        <w:tc>
          <w:tcPr>
            <w:tcW w:w="1755" w:type="dxa"/>
          </w:tcPr>
          <w:p>
            <w:pPr>
              <w:jc w:val="left"/>
              <w:rPr>
                <w:rFonts w:hint="eastAsia" w:ascii="仿宋_GB2312" w:eastAsia="仿宋_GB2312" w:hAnsiTheme="minorHAnsi" w:cstheme="minorBidi"/>
                <w:sz w:val="24"/>
              </w:rPr>
            </w:pPr>
            <w:r>
              <w:rPr>
                <w:rFonts w:hint="eastAsia" w:ascii="仿宋_GB2312" w:eastAsia="仿宋_GB2312"/>
                <w:sz w:val="24"/>
                <w:szCs w:val="24"/>
              </w:rPr>
              <w:t>眉山市中医医院</w:t>
            </w:r>
          </w:p>
        </w:tc>
        <w:tc>
          <w:tcPr>
            <w:tcW w:w="2283" w:type="dxa"/>
          </w:tcPr>
          <w:p>
            <w:pPr>
              <w:jc w:val="left"/>
              <w:rPr>
                <w:rFonts w:hint="eastAsia" w:ascii="仿宋_GB2312" w:eastAsia="仿宋_GB2312" w:hAnsiTheme="minorHAnsi" w:cstheme="minorBidi"/>
                <w:sz w:val="24"/>
              </w:rPr>
            </w:pPr>
            <w:r>
              <w:rPr>
                <w:rFonts w:hint="eastAsia" w:ascii="仿宋_GB2312" w:eastAsia="仿宋_GB2312"/>
                <w:sz w:val="24"/>
                <w:szCs w:val="24"/>
              </w:rPr>
              <w:t>良性阵发性位置性眩晕的诊疗及实操</w:t>
            </w:r>
          </w:p>
        </w:tc>
        <w:tc>
          <w:tcPr>
            <w:tcW w:w="1010" w:type="dxa"/>
          </w:tcPr>
          <w:p>
            <w:pPr>
              <w:jc w:val="left"/>
              <w:rPr>
                <w:rFonts w:hint="eastAsia" w:ascii="仿宋_GB2312" w:eastAsia="仿宋_GB2312" w:hAnsiTheme="minorHAnsi" w:cstheme="minorBidi"/>
                <w:sz w:val="24"/>
              </w:rPr>
            </w:pPr>
            <w:r>
              <w:rPr>
                <w:rFonts w:hint="eastAsia" w:ascii="仿宋_GB2312" w:eastAsia="仿宋_GB2312"/>
                <w:sz w:val="24"/>
                <w:szCs w:val="24"/>
              </w:rPr>
              <w:t>李沛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6" w:type="dxa"/>
            <w:vMerge w:val="continue"/>
          </w:tcPr>
          <w:p>
            <w:pPr>
              <w:jc w:val="left"/>
              <w:rPr>
                <w:rFonts w:hint="eastAsia" w:ascii="仿宋_GB2312" w:eastAsia="仿宋_GB2312"/>
                <w:sz w:val="24"/>
              </w:rPr>
            </w:pPr>
          </w:p>
        </w:tc>
        <w:tc>
          <w:tcPr>
            <w:tcW w:w="1475" w:type="dxa"/>
          </w:tcPr>
          <w:p>
            <w:pPr>
              <w:jc w:val="left"/>
              <w:rPr>
                <w:rFonts w:hint="eastAsia" w:ascii="仿宋_GB2312" w:eastAsia="仿宋_GB2312"/>
                <w:sz w:val="24"/>
              </w:rPr>
            </w:pPr>
            <w:r>
              <w:rPr>
                <w:rFonts w:hint="eastAsia" w:ascii="仿宋_GB2312" w:eastAsia="仿宋_GB2312"/>
                <w:sz w:val="24"/>
                <w:szCs w:val="24"/>
              </w:rPr>
              <w:t>16:40-17:00</w:t>
            </w:r>
          </w:p>
        </w:tc>
        <w:tc>
          <w:tcPr>
            <w:tcW w:w="6428" w:type="dxa"/>
            <w:gridSpan w:val="4"/>
          </w:tcPr>
          <w:p>
            <w:pPr>
              <w:jc w:val="center"/>
              <w:rPr>
                <w:rFonts w:hint="eastAsia" w:ascii="仿宋_GB2312" w:eastAsia="仿宋_GB2312"/>
                <w:sz w:val="24"/>
              </w:rPr>
            </w:pPr>
            <w:r>
              <w:rPr>
                <w:rFonts w:hint="eastAsia" w:ascii="仿宋_GB2312" w:eastAsia="仿宋_GB2312"/>
                <w:sz w:val="24"/>
                <w:szCs w:val="24"/>
              </w:rPr>
              <w:t>闭幕式</w:t>
            </w:r>
          </w:p>
        </w:tc>
      </w:tr>
    </w:tbl>
    <w:p/>
    <w:sectPr>
      <w:footerReference r:id="rId3" w:type="default"/>
      <w:pgSz w:w="11906" w:h="16838"/>
      <w:pgMar w:top="1701"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仿宋_GB2312" w:eastAsia="仿宋_GB2312"/>
        <w:sz w:val="32"/>
        <w:szCs w:val="32"/>
      </w:rPr>
    </w:pPr>
    <w:r>
      <w:rPr>
        <w:rStyle w:val="13"/>
        <w:rFonts w:hint="eastAsia" w:ascii="仿宋_GB2312" w:eastAsia="仿宋_GB2312"/>
        <w:sz w:val="32"/>
        <w:szCs w:val="32"/>
      </w:rPr>
      <w:t>－</w:t>
    </w:r>
    <w:r>
      <w:rPr>
        <w:rFonts w:hint="eastAsia" w:ascii="仿宋_GB2312" w:eastAsia="仿宋_GB2312"/>
        <w:sz w:val="32"/>
        <w:szCs w:val="32"/>
      </w:rPr>
      <w:fldChar w:fldCharType="begin"/>
    </w:r>
    <w:r>
      <w:rPr>
        <w:rStyle w:val="13"/>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3"/>
        <w:rFonts w:ascii="仿宋_GB2312" w:eastAsia="仿宋_GB2312"/>
        <w:sz w:val="32"/>
        <w:szCs w:val="32"/>
      </w:rPr>
      <w:t>4</w:t>
    </w:r>
    <w:r>
      <w:rPr>
        <w:rFonts w:hint="eastAsia" w:ascii="仿宋_GB2312" w:eastAsia="仿宋_GB2312"/>
        <w:sz w:val="32"/>
        <w:szCs w:val="32"/>
      </w:rPr>
      <w:fldChar w:fldCharType="end"/>
    </w:r>
    <w:r>
      <w:rPr>
        <w:rStyle w:val="13"/>
        <w:rFonts w:hint="eastAsia" w:ascii="仿宋_GB2312" w:eastAsia="仿宋_GB2312"/>
        <w:sz w:val="32"/>
        <w:szCs w:val="32"/>
      </w:rPr>
      <w:t>－</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iMGQ3MmJjYTdiNjI5NDMyOWM1NzkyODQ0YTcyMDYifQ=="/>
  </w:docVars>
  <w:rsids>
    <w:rsidRoot w:val="00D4441C"/>
    <w:rsid w:val="000263CA"/>
    <w:rsid w:val="0005433E"/>
    <w:rsid w:val="00057E09"/>
    <w:rsid w:val="00074A69"/>
    <w:rsid w:val="00081E31"/>
    <w:rsid w:val="000A1120"/>
    <w:rsid w:val="000A2245"/>
    <w:rsid w:val="000F1A0F"/>
    <w:rsid w:val="000F21F8"/>
    <w:rsid w:val="000F2483"/>
    <w:rsid w:val="0010217C"/>
    <w:rsid w:val="00136066"/>
    <w:rsid w:val="0015334A"/>
    <w:rsid w:val="001934EB"/>
    <w:rsid w:val="0019489E"/>
    <w:rsid w:val="00196F01"/>
    <w:rsid w:val="00202486"/>
    <w:rsid w:val="00203BCF"/>
    <w:rsid w:val="00203CDD"/>
    <w:rsid w:val="002366B9"/>
    <w:rsid w:val="0026323A"/>
    <w:rsid w:val="002673D5"/>
    <w:rsid w:val="00272E52"/>
    <w:rsid w:val="002A0DB5"/>
    <w:rsid w:val="002B7953"/>
    <w:rsid w:val="003224F4"/>
    <w:rsid w:val="00323B58"/>
    <w:rsid w:val="00360082"/>
    <w:rsid w:val="00361E40"/>
    <w:rsid w:val="00371C94"/>
    <w:rsid w:val="00394DE7"/>
    <w:rsid w:val="0039784B"/>
    <w:rsid w:val="003D604D"/>
    <w:rsid w:val="00413DEC"/>
    <w:rsid w:val="00453748"/>
    <w:rsid w:val="0046206F"/>
    <w:rsid w:val="00496010"/>
    <w:rsid w:val="00497234"/>
    <w:rsid w:val="004B3B64"/>
    <w:rsid w:val="004C370A"/>
    <w:rsid w:val="004D0547"/>
    <w:rsid w:val="004D2338"/>
    <w:rsid w:val="004F279C"/>
    <w:rsid w:val="00500090"/>
    <w:rsid w:val="00502BCF"/>
    <w:rsid w:val="005118EB"/>
    <w:rsid w:val="005168CA"/>
    <w:rsid w:val="005319E9"/>
    <w:rsid w:val="00546ED5"/>
    <w:rsid w:val="005751A0"/>
    <w:rsid w:val="00580F41"/>
    <w:rsid w:val="005A01EF"/>
    <w:rsid w:val="005E6C2D"/>
    <w:rsid w:val="005F1AD0"/>
    <w:rsid w:val="006308B0"/>
    <w:rsid w:val="00652D5B"/>
    <w:rsid w:val="00687384"/>
    <w:rsid w:val="006F5BE7"/>
    <w:rsid w:val="007165A3"/>
    <w:rsid w:val="007174A4"/>
    <w:rsid w:val="0072190A"/>
    <w:rsid w:val="00722971"/>
    <w:rsid w:val="0074650D"/>
    <w:rsid w:val="00774D23"/>
    <w:rsid w:val="00777E4D"/>
    <w:rsid w:val="00790541"/>
    <w:rsid w:val="007A0E2A"/>
    <w:rsid w:val="007A1DD7"/>
    <w:rsid w:val="008012EB"/>
    <w:rsid w:val="00805B4D"/>
    <w:rsid w:val="008128DC"/>
    <w:rsid w:val="00813CBF"/>
    <w:rsid w:val="0082151D"/>
    <w:rsid w:val="00851AC2"/>
    <w:rsid w:val="008636D6"/>
    <w:rsid w:val="00870820"/>
    <w:rsid w:val="00882B48"/>
    <w:rsid w:val="00890DC5"/>
    <w:rsid w:val="00893AB5"/>
    <w:rsid w:val="00894D86"/>
    <w:rsid w:val="008A1200"/>
    <w:rsid w:val="008B08DA"/>
    <w:rsid w:val="008E102B"/>
    <w:rsid w:val="009130C8"/>
    <w:rsid w:val="00926BF7"/>
    <w:rsid w:val="00935579"/>
    <w:rsid w:val="0096025D"/>
    <w:rsid w:val="00965EFE"/>
    <w:rsid w:val="009671CE"/>
    <w:rsid w:val="009717AE"/>
    <w:rsid w:val="009D407C"/>
    <w:rsid w:val="009D60FD"/>
    <w:rsid w:val="009F1C9A"/>
    <w:rsid w:val="009F3447"/>
    <w:rsid w:val="009F3BBA"/>
    <w:rsid w:val="009F4E51"/>
    <w:rsid w:val="00A006CC"/>
    <w:rsid w:val="00A00AC3"/>
    <w:rsid w:val="00A048C4"/>
    <w:rsid w:val="00A30685"/>
    <w:rsid w:val="00A76D62"/>
    <w:rsid w:val="00A91126"/>
    <w:rsid w:val="00A9571F"/>
    <w:rsid w:val="00AB3C98"/>
    <w:rsid w:val="00AE2200"/>
    <w:rsid w:val="00AE4E1F"/>
    <w:rsid w:val="00AE6143"/>
    <w:rsid w:val="00AE6D5E"/>
    <w:rsid w:val="00AF1F4F"/>
    <w:rsid w:val="00AF44D1"/>
    <w:rsid w:val="00AF514D"/>
    <w:rsid w:val="00B01E58"/>
    <w:rsid w:val="00B16A5A"/>
    <w:rsid w:val="00B217F2"/>
    <w:rsid w:val="00B2570F"/>
    <w:rsid w:val="00B3100D"/>
    <w:rsid w:val="00B87B9B"/>
    <w:rsid w:val="00BA0735"/>
    <w:rsid w:val="00BD6525"/>
    <w:rsid w:val="00BD7640"/>
    <w:rsid w:val="00BF53A9"/>
    <w:rsid w:val="00C444DD"/>
    <w:rsid w:val="00C64A72"/>
    <w:rsid w:val="00C740B0"/>
    <w:rsid w:val="00C90967"/>
    <w:rsid w:val="00CB3A88"/>
    <w:rsid w:val="00CF5ED2"/>
    <w:rsid w:val="00D00BD7"/>
    <w:rsid w:val="00D20ED8"/>
    <w:rsid w:val="00D4441C"/>
    <w:rsid w:val="00D4572C"/>
    <w:rsid w:val="00D620A3"/>
    <w:rsid w:val="00D8762A"/>
    <w:rsid w:val="00D965E3"/>
    <w:rsid w:val="00DB73C6"/>
    <w:rsid w:val="00DC4095"/>
    <w:rsid w:val="00DD5D27"/>
    <w:rsid w:val="00E05E5F"/>
    <w:rsid w:val="00E21AF4"/>
    <w:rsid w:val="00E26EA6"/>
    <w:rsid w:val="00E271AA"/>
    <w:rsid w:val="00E27573"/>
    <w:rsid w:val="00E472C6"/>
    <w:rsid w:val="00E871CA"/>
    <w:rsid w:val="00E91AA9"/>
    <w:rsid w:val="00EA37F2"/>
    <w:rsid w:val="00EB04A8"/>
    <w:rsid w:val="00EB3DC4"/>
    <w:rsid w:val="00EC0628"/>
    <w:rsid w:val="00EF10F0"/>
    <w:rsid w:val="00EF12AE"/>
    <w:rsid w:val="00F151D2"/>
    <w:rsid w:val="00F1680A"/>
    <w:rsid w:val="00F168B5"/>
    <w:rsid w:val="00F2097E"/>
    <w:rsid w:val="00F41D3A"/>
    <w:rsid w:val="00F701AD"/>
    <w:rsid w:val="00FD118F"/>
    <w:rsid w:val="00FD2BEF"/>
    <w:rsid w:val="0321365A"/>
    <w:rsid w:val="06966ADC"/>
    <w:rsid w:val="0812334F"/>
    <w:rsid w:val="0C382B93"/>
    <w:rsid w:val="0C676F35"/>
    <w:rsid w:val="10677306"/>
    <w:rsid w:val="1123445C"/>
    <w:rsid w:val="11FF19BD"/>
    <w:rsid w:val="162B3DB3"/>
    <w:rsid w:val="16F318F3"/>
    <w:rsid w:val="1829515E"/>
    <w:rsid w:val="1CBF4223"/>
    <w:rsid w:val="1D61177E"/>
    <w:rsid w:val="1E3D5D47"/>
    <w:rsid w:val="23955BE8"/>
    <w:rsid w:val="260F6851"/>
    <w:rsid w:val="27603246"/>
    <w:rsid w:val="29F660A7"/>
    <w:rsid w:val="2C110ED2"/>
    <w:rsid w:val="2E2A34C6"/>
    <w:rsid w:val="2F405B77"/>
    <w:rsid w:val="308C343A"/>
    <w:rsid w:val="30E8552C"/>
    <w:rsid w:val="30F27A07"/>
    <w:rsid w:val="32F01183"/>
    <w:rsid w:val="32F524DD"/>
    <w:rsid w:val="38934A8A"/>
    <w:rsid w:val="38E452E6"/>
    <w:rsid w:val="39A20CFD"/>
    <w:rsid w:val="3BB11CD3"/>
    <w:rsid w:val="3CBD008D"/>
    <w:rsid w:val="3CD64F45"/>
    <w:rsid w:val="415D15DB"/>
    <w:rsid w:val="4577128F"/>
    <w:rsid w:val="45B852A4"/>
    <w:rsid w:val="474B29D4"/>
    <w:rsid w:val="4BBA0128"/>
    <w:rsid w:val="4C1A3F1A"/>
    <w:rsid w:val="51CB2747"/>
    <w:rsid w:val="532861ED"/>
    <w:rsid w:val="553C395C"/>
    <w:rsid w:val="55651104"/>
    <w:rsid w:val="5579695E"/>
    <w:rsid w:val="572A43B4"/>
    <w:rsid w:val="57A7738C"/>
    <w:rsid w:val="57CF0AB7"/>
    <w:rsid w:val="58B179AC"/>
    <w:rsid w:val="5ACB7C5C"/>
    <w:rsid w:val="5C186ED1"/>
    <w:rsid w:val="5C58551F"/>
    <w:rsid w:val="5C5916B5"/>
    <w:rsid w:val="5C806F4A"/>
    <w:rsid w:val="5D131697"/>
    <w:rsid w:val="5DD95729"/>
    <w:rsid w:val="5EF55B4C"/>
    <w:rsid w:val="60380391"/>
    <w:rsid w:val="660C747F"/>
    <w:rsid w:val="665649E8"/>
    <w:rsid w:val="67C779FD"/>
    <w:rsid w:val="67EE3811"/>
    <w:rsid w:val="68344D70"/>
    <w:rsid w:val="694D61A2"/>
    <w:rsid w:val="6B0074AE"/>
    <w:rsid w:val="6D420DAF"/>
    <w:rsid w:val="6FEF5D43"/>
    <w:rsid w:val="742C1313"/>
    <w:rsid w:val="74463A57"/>
    <w:rsid w:val="751A73BE"/>
    <w:rsid w:val="758F6EB9"/>
    <w:rsid w:val="77925F64"/>
    <w:rsid w:val="77AF4891"/>
    <w:rsid w:val="796355FD"/>
    <w:rsid w:val="7A85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7"/>
    <w:qFormat/>
    <w:uiPriority w:val="0"/>
    <w:pPr>
      <w:spacing w:after="120"/>
    </w:pPr>
    <w:rPr>
      <w:rFonts w:ascii="Times New Roman" w:hAnsi="Times New Roman" w:cs="Times New Roman"/>
      <w:szCs w:val="24"/>
    </w:rPr>
  </w:style>
  <w:style w:type="paragraph" w:styleId="4">
    <w:name w:val="Plain Text"/>
    <w:basedOn w:val="1"/>
    <w:link w:val="15"/>
    <w:qFormat/>
    <w:uiPriority w:val="99"/>
    <w:rPr>
      <w:rFonts w:ascii="宋体" w:cs="宋体"/>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rPr>
      <w:color w:val="0000FF"/>
      <w:u w:val="single"/>
    </w:rPr>
  </w:style>
  <w:style w:type="character" w:customStyle="1" w:styleId="15">
    <w:name w:val="纯文本 Char"/>
    <w:basedOn w:val="12"/>
    <w:link w:val="4"/>
    <w:qFormat/>
    <w:uiPriority w:val="99"/>
    <w:rPr>
      <w:rFonts w:ascii="宋体" w:hAnsi="Calibri" w:eastAsia="宋体" w:cs="宋体"/>
      <w:szCs w:val="21"/>
    </w:rPr>
  </w:style>
  <w:style w:type="character" w:customStyle="1" w:styleId="16">
    <w:name w:val="页脚 Char"/>
    <w:basedOn w:val="12"/>
    <w:link w:val="7"/>
    <w:qFormat/>
    <w:uiPriority w:val="0"/>
    <w:rPr>
      <w:rFonts w:ascii="Calibri" w:hAnsi="Calibri" w:eastAsia="宋体" w:cs="Calibri"/>
      <w:sz w:val="18"/>
      <w:szCs w:val="18"/>
    </w:rPr>
  </w:style>
  <w:style w:type="character" w:customStyle="1" w:styleId="17">
    <w:name w:val="页眉 Char"/>
    <w:basedOn w:val="12"/>
    <w:link w:val="8"/>
    <w:semiHidden/>
    <w:qFormat/>
    <w:uiPriority w:val="99"/>
    <w:rPr>
      <w:rFonts w:ascii="Calibri" w:hAnsi="Calibri" w:eastAsia="宋体" w:cs="Calibri"/>
      <w:sz w:val="18"/>
      <w:szCs w:val="18"/>
    </w:rPr>
  </w:style>
  <w:style w:type="paragraph" w:customStyle="1" w:styleId="18">
    <w:name w:val="p0"/>
    <w:basedOn w:val="1"/>
    <w:qFormat/>
    <w:uiPriority w:val="0"/>
    <w:pPr>
      <w:widowControl/>
    </w:pPr>
    <w:rPr>
      <w:rFonts w:cs="宋体"/>
      <w:kern w:val="0"/>
    </w:rPr>
  </w:style>
  <w:style w:type="character" w:customStyle="1" w:styleId="19">
    <w:name w:val="批注框文本 Char"/>
    <w:basedOn w:val="12"/>
    <w:link w:val="6"/>
    <w:semiHidden/>
    <w:qFormat/>
    <w:uiPriority w:val="99"/>
    <w:rPr>
      <w:rFonts w:ascii="Calibri" w:hAnsi="Calibri" w:cs="Calibri"/>
      <w:kern w:val="2"/>
      <w:sz w:val="18"/>
      <w:szCs w:val="18"/>
    </w:rPr>
  </w:style>
  <w:style w:type="paragraph" w:customStyle="1" w:styleId="20">
    <w:name w:val="列出段落1"/>
    <w:basedOn w:val="1"/>
    <w:qFormat/>
    <w:uiPriority w:val="34"/>
    <w:pPr>
      <w:ind w:firstLine="420" w:firstLineChars="200"/>
    </w:pPr>
  </w:style>
  <w:style w:type="paragraph" w:customStyle="1" w:styleId="21">
    <w:name w:val="列出段落11"/>
    <w:basedOn w:val="1"/>
    <w:qFormat/>
    <w:uiPriority w:val="99"/>
    <w:pPr>
      <w:ind w:firstLine="420" w:firstLineChars="200"/>
    </w:pPr>
    <w:rPr>
      <w:rFonts w:cs="Times New Roman"/>
      <w:szCs w:val="22"/>
    </w:rPr>
  </w:style>
  <w:style w:type="paragraph" w:customStyle="1" w:styleId="22">
    <w:name w:val="Table Paragraph"/>
    <w:basedOn w:val="1"/>
    <w:qFormat/>
    <w:uiPriority w:val="1"/>
    <w:pPr>
      <w:ind w:left="15"/>
    </w:pPr>
    <w:rPr>
      <w:rFonts w:ascii="宋体" w:hAnsi="宋体" w:cs="宋体"/>
    </w:rPr>
  </w:style>
  <w:style w:type="character" w:customStyle="1" w:styleId="23">
    <w:name w:val="日期 Char"/>
    <w:basedOn w:val="12"/>
    <w:link w:val="5"/>
    <w:semiHidden/>
    <w:qFormat/>
    <w:uiPriority w:val="99"/>
    <w:rPr>
      <w:rFonts w:ascii="Calibri" w:hAnsi="Calibri" w:cs="Calibri"/>
      <w:kern w:val="2"/>
      <w:sz w:val="21"/>
      <w:szCs w:val="21"/>
    </w:rPr>
  </w:style>
  <w:style w:type="paragraph" w:customStyle="1" w:styleId="24">
    <w:name w:val="Body text|3"/>
    <w:basedOn w:val="1"/>
    <w:qFormat/>
    <w:uiPriority w:val="0"/>
    <w:pPr>
      <w:spacing w:after="260" w:line="326" w:lineRule="auto"/>
    </w:pPr>
    <w:rPr>
      <w:sz w:val="32"/>
      <w:szCs w:val="32"/>
      <w:lang w:val="zh-TW" w:eastAsia="zh-TW" w:bidi="zh-TW"/>
    </w:rPr>
  </w:style>
  <w:style w:type="paragraph" w:customStyle="1" w:styleId="25">
    <w:name w:val="Body text|1"/>
    <w:basedOn w:val="1"/>
    <w:qFormat/>
    <w:uiPriority w:val="0"/>
    <w:pPr>
      <w:spacing w:line="449" w:lineRule="auto"/>
      <w:ind w:firstLine="400"/>
    </w:pPr>
    <w:rPr>
      <w:rFonts w:ascii="宋体" w:hAnsi="宋体" w:cs="宋体"/>
      <w:sz w:val="30"/>
      <w:szCs w:val="30"/>
      <w:lang w:val="zh-TW" w:eastAsia="zh-TW" w:bidi="zh-TW"/>
    </w:rPr>
  </w:style>
  <w:style w:type="character" w:customStyle="1" w:styleId="26">
    <w:name w:val="font21"/>
    <w:basedOn w:val="12"/>
    <w:qFormat/>
    <w:uiPriority w:val="0"/>
    <w:rPr>
      <w:rFonts w:hint="eastAsia" w:ascii="宋体" w:hAnsi="宋体" w:eastAsia="宋体" w:cs="宋体"/>
      <w:color w:val="000000"/>
      <w:sz w:val="36"/>
      <w:szCs w:val="36"/>
      <w:u w:val="none"/>
    </w:rPr>
  </w:style>
  <w:style w:type="character" w:customStyle="1" w:styleId="27">
    <w:name w:val="正文文本 Char"/>
    <w:basedOn w:val="12"/>
    <w:link w:val="3"/>
    <w:qFormat/>
    <w:uiPriority w:val="0"/>
    <w:rPr>
      <w:kern w:val="2"/>
      <w:sz w:val="21"/>
      <w:szCs w:val="24"/>
    </w:rPr>
  </w:style>
  <w:style w:type="paragraph" w:styleId="28">
    <w:name w:val="List Paragraph"/>
    <w:basedOn w:val="1"/>
    <w:qFormat/>
    <w:uiPriority w:val="34"/>
    <w:pPr>
      <w:ind w:firstLine="420" w:firstLineChars="200"/>
    </w:pPr>
    <w:rPr>
      <w:rFonts w:cs="Times New Roman"/>
      <w:szCs w:val="24"/>
    </w:rPr>
  </w:style>
  <w:style w:type="paragraph" w:customStyle="1" w:styleId="29">
    <w:name w:val="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列表段落1"/>
    <w:basedOn w:val="1"/>
    <w:qFormat/>
    <w:uiPriority w:val="99"/>
    <w:pPr>
      <w:ind w:firstLine="420" w:firstLineChars="200"/>
    </w:pPr>
    <w:rPr>
      <w:rFonts w:cs="Times New Roman"/>
      <w:szCs w:val="22"/>
    </w:rPr>
  </w:style>
  <w:style w:type="paragraph" w:customStyle="1" w:styleId="31">
    <w:name w:val="17"/>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991</Words>
  <Characters>1258</Characters>
  <Lines>11</Lines>
  <Paragraphs>3</Paragraphs>
  <TotalTime>307</TotalTime>
  <ScaleCrop>false</ScaleCrop>
  <LinksUpToDate>false</LinksUpToDate>
  <CharactersWithSpaces>1301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2018-11-14T18:49:00Z</dcterms:created>
  <dc:creator>AutoBVT</dc:creator>
  <cp:lastModifiedBy>AA鑫科广告图文 黄琴  18080396796</cp:lastModifiedBy>
  <dcterms:modified xsi:type="dcterms:W3CDTF">2023-03-08T06:14:05Z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E77AA02D30E04AE2AA6776D049A3AD25</vt:lpwstr>
  </property>
</Properties>
</file>