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1C" w:rsidRDefault="00D9411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9411C" w:rsidRDefault="00511D2F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9411C" w:rsidRDefault="00511D2F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 w:rsidR="00B94A8C">
        <w:rPr>
          <w:rFonts w:ascii="仿宋_GB2312" w:eastAsia="仿宋_GB2312" w:cs="仿宋_GB2312" w:hint="eastAsia"/>
          <w:color w:val="000000" w:themeColor="text1"/>
          <w:sz w:val="32"/>
          <w:szCs w:val="32"/>
        </w:rPr>
        <w:t>200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D9411C" w:rsidRDefault="00D9411C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D9411C"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Mf3TfgBAADlAwAADgAAAGRycy9lMm9Eb2MueG1srVPNjtMw&#10;EL4j8Q6W7zRtoburqOketpQLgkrAA0wdJ7HkP3ncpn0JXgCJG5w4cudtWB6DsdPtsruXHsjBGXvG&#10;38z3zXh+vTea7WRA5WzFJ6MxZ9IKVyvbVvzTx9WLK84wgq1BOysrfpDIrxfPn817X8qp65yuZWAE&#10;YrHsfcW7GH1ZFCg6aQBHzktLzsYFA5G2oS3qAD2hG11Mx+OLoneh9sEJiUiny8HJj4jhHEDXNErI&#10;pRNbI20cUIPUEIkSdsojX+Rqm0aK+L5pUEamK05MY14pCdmbtBaLOZRtAN8pcSwBzinhEScDylLS&#10;E9QSIrBtUE+gjBLBoWviSDhTDESyIsRiMn6kzYcOvMxcSGr0J9Hx/8GKd7t1YKqmSeDMgqGG3375&#10;+fvztz+/vtJ6++M7mySReo8lxd7YdTju0K9DYrxvgkl/4sL2WdjDSVi5j0zQ4exy8urlxYwzcecr&#10;7i/6gPGNdIYlo+Ja2cQZSti9xUjJKPQuJB1ry/qKT69mlwkPaAIb6jyZxhMLtG2+jE6reqW0Tlcw&#10;tJsbHdgOaApWqzF9iRMBPwhLWZaA3RCXXcN8dBLq17Zm8eBJH0vPgqcajKw505JeUbIIEMoISp8T&#10;Sam1pQqSrIOQydq4+kDd2Pqg2o6kyMrnGOp+rvc4qWm8/t1npPvXuf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RVtxtUAAAAIAQAADwAAAAAAAAABACAAAAAiAAAAZHJzL2Rvd25yZXYueG1sUEsB&#10;AhQAFAAAAAgAh07iQOjH9034AQAA5QMAAA4AAAAAAAAAAQAgAAAAJAEAAGRycy9lMm9Eb2MueG1s&#10;UEsFBgAAAAAGAAYAWQEAAI4FAAAAAA==&#10;" strokecolor="red" strokeweight="2.25pt"/>
        </w:pict>
      </w:r>
    </w:p>
    <w:p w:rsidR="00D9411C" w:rsidRDefault="00511D2F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眉山市医学会</w:t>
      </w:r>
    </w:p>
    <w:p w:rsidR="00B94A8C" w:rsidRDefault="00511D2F">
      <w:pPr>
        <w:spacing w:line="600" w:lineRule="exact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关于举办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物理医学与康复、中医骨伤、中医针灸</w:t>
      </w:r>
      <w:r w:rsidR="00B94A8C">
        <w:rPr>
          <w:rFonts w:ascii="方正小标宋简体" w:eastAsia="方正小标宋简体" w:hint="eastAsia"/>
          <w:color w:val="000000" w:themeColor="text1"/>
          <w:sz w:val="44"/>
          <w:szCs w:val="44"/>
        </w:rPr>
        <w:t>、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中医推拿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专业委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员会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2021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年学术年会暨省级继续教育项目《传统中医结合现代康复治疗颈肩痛疾患培训班》和市级继续教育项目《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骨质疏松诊治培训班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》、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《腰椎间盘突出症临床</w:t>
      </w:r>
    </w:p>
    <w:p w:rsidR="00D9411C" w:rsidRDefault="00511D2F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诊治培训班》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的通知</w:t>
      </w:r>
    </w:p>
    <w:p w:rsidR="00D9411C" w:rsidRDefault="00D9411C">
      <w:pPr>
        <w:spacing w:line="600" w:lineRule="exact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D9411C" w:rsidRDefault="00511D2F"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各县（区）医学会、团体会员单位：</w:t>
      </w:r>
    </w:p>
    <w:p w:rsidR="00D9411C" w:rsidRDefault="00511D2F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为进一步促进我市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物理医学与康复、中医骨伤、中医针灸和中医推拿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专业工作交流和开展，活跃学术氛围，建立良好的学术交流平台，促进我市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物理医学与康复、中医骨伤、中医针灸和中医推拿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专业诊治水平及其延伸服务能力，由成都中医药大学附属眉山医院举办的“</w:t>
      </w:r>
      <w:r w:rsidR="00B94A8C">
        <w:rPr>
          <w:rFonts w:ascii="仿宋_GB2312" w:eastAsia="仿宋_GB2312" w:hint="eastAsia"/>
          <w:color w:val="000000" w:themeColor="text1"/>
          <w:sz w:val="32"/>
          <w:szCs w:val="32"/>
        </w:rPr>
        <w:t>眉山市医学会物理医学与康复、中医骨伤、中医针灸、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中医推拿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专业委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员会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年学术年会暨省级继续教育项目《传统中医结合现代康复治疗颈肩痛疾患培训班》和市级继续教育项目《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骨质疏松诊治培训班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》、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《腰椎间盘突出症临床诊治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培训班》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”定于近期召开，欢迎相关从业人员积极报名参加。现将有关事宜通知如下：</w:t>
      </w:r>
    </w:p>
    <w:p w:rsidR="00D9411C" w:rsidRDefault="00511D2F">
      <w:pPr>
        <w:spacing w:line="52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一、会议时间</w:t>
      </w:r>
    </w:p>
    <w:p w:rsidR="00D9411C" w:rsidRDefault="00511D2F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17</w:t>
      </w:r>
      <w:r w:rsidR="00B94A8C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14:00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～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14:50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签到。</w:t>
      </w:r>
    </w:p>
    <w:p w:rsidR="00D9411C" w:rsidRDefault="00511D2F">
      <w:pPr>
        <w:spacing w:line="52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二、会议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形式</w:t>
      </w:r>
    </w:p>
    <w:p w:rsidR="00D9411C" w:rsidRDefault="00511D2F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因防疫要求，本次会议采取线上举办方式。</w:t>
      </w:r>
    </w:p>
    <w:p w:rsidR="00D9411C" w:rsidRDefault="00511D2F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腾讯会议：会议号：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309-3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67-358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密码：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8888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9411C" w:rsidRDefault="00511D2F">
      <w:pPr>
        <w:spacing w:line="52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三、参会人员</w:t>
      </w:r>
    </w:p>
    <w:p w:rsidR="00D9411C" w:rsidRDefault="00511D2F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从事或拟从事骨伤康复医学、治疗学、疼痛科、针灸科、推拿科、教学及相关颈肩痛疾病学科的医生、护士、治疗师、教师等从业人员。</w:t>
      </w:r>
    </w:p>
    <w:p w:rsidR="00D9411C" w:rsidRDefault="00511D2F">
      <w:pPr>
        <w:spacing w:line="52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会议内容（详见附件会议议程）</w:t>
      </w:r>
    </w:p>
    <w:p w:rsidR="00D9411C" w:rsidRDefault="00511D2F">
      <w:pPr>
        <w:spacing w:line="52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学分授予</w:t>
      </w:r>
    </w:p>
    <w:p w:rsidR="00D9411C" w:rsidRDefault="00511D2F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2252980</wp:posOffset>
            </wp:positionV>
            <wp:extent cx="1044575" cy="1021715"/>
            <wp:effectExtent l="0" t="0" r="3175" b="698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全程参加会议的代表，将授予省级继续医学教育Ⅰ类学分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分，或授予市级继续医学教育Ⅱ类学分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分。需申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领</w:t>
      </w:r>
      <w:r w:rsidR="00B94A8C" w:rsidRPr="00B94A8C">
        <w:rPr>
          <w:rFonts w:ascii="仿宋_GB2312" w:eastAsia="仿宋_GB2312" w:hint="eastAsia"/>
          <w:color w:val="000000" w:themeColor="text1"/>
          <w:sz w:val="32"/>
          <w:szCs w:val="32"/>
        </w:rPr>
        <w:t>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类学分的学员，在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QQ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群中扫码签入、签出（签到时</w:t>
      </w:r>
      <w:r w:rsidR="00B94A8C">
        <w:rPr>
          <w:rFonts w:ascii="仿宋_GB2312" w:eastAsia="仿宋_GB2312" w:hint="eastAsia"/>
          <w:color w:val="000000" w:themeColor="text1"/>
          <w:sz w:val="32"/>
          <w:szCs w:val="32"/>
        </w:rPr>
        <w:t>扫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群签到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码规范填写信息，必须两次签到成功，学分才能上传审核成功）；需申领Ⅱ类学分的学员请使用智能手机“中疗智用</w:t>
      </w:r>
      <w:r w:rsidR="00B94A8C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APP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扫码获取学分（会议开始前签到、结束后签出，必须两次签到成功，学分才能上传审核成功）。</w:t>
      </w:r>
    </w:p>
    <w:p w:rsidR="00D9411C" w:rsidRDefault="00511D2F">
      <w:pPr>
        <w:widowControl/>
        <w:spacing w:line="52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六、会议注册及收费标准</w:t>
      </w:r>
    </w:p>
    <w:p w:rsidR="00D9411C" w:rsidRDefault="00511D2F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（一）本次培训免培训费。</w:t>
      </w:r>
    </w:p>
    <w:p w:rsidR="00D9411C" w:rsidRDefault="00511D2F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（二）本次会议为线上会议，学员提前下载腾讯会议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app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，进入会议即可；或微信扫描二维码入会。</w:t>
      </w:r>
      <w:bookmarkStart w:id="0" w:name="_GoBack"/>
      <w:bookmarkEnd w:id="0"/>
    </w:p>
    <w:p w:rsidR="00D9411C" w:rsidRDefault="00511D2F">
      <w:pPr>
        <w:widowControl/>
        <w:spacing w:line="52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6350</wp:posOffset>
            </wp:positionV>
            <wp:extent cx="1109345" cy="1134745"/>
            <wp:effectExtent l="0" t="0" r="14605" b="8255"/>
            <wp:wrapSquare wrapText="bothSides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七、其他注意事项</w:t>
      </w:r>
    </w:p>
    <w:p w:rsidR="00D9411C" w:rsidRDefault="00511D2F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会议开始前签到，结束后签出。参会嘉宾请于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B94A8C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B94A8C">
        <w:rPr>
          <w:rFonts w:ascii="仿宋_GB2312" w:eastAsia="仿宋_GB2312" w:hint="eastAsia"/>
          <w:color w:val="000000" w:themeColor="text1"/>
          <w:sz w:val="32"/>
          <w:szCs w:val="32"/>
        </w:rPr>
        <w:t>14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:00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前加入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QQ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群，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QQ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群号：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527760046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，或扫码入群。</w:t>
      </w:r>
    </w:p>
    <w:p w:rsidR="00D9411C" w:rsidRDefault="00511D2F">
      <w:pPr>
        <w:spacing w:line="520" w:lineRule="exact"/>
        <w:ind w:firstLineChars="200" w:firstLine="640"/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联系人：何岳义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13618198153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，黄华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15196467856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方伟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15983311710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；夏安勇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15282301919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；熊国龙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15983304856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，王新国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18228102405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9411C" w:rsidRDefault="00D9411C">
      <w:pPr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D9411C" w:rsidRDefault="00511D2F">
      <w:pPr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附件：会议议程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</w:t>
      </w:r>
    </w:p>
    <w:p w:rsidR="00D9411C" w:rsidRDefault="00D9411C"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D9411C" w:rsidRDefault="00D9411C">
      <w:pPr>
        <w:spacing w:line="52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B94A8C" w:rsidRDefault="00B94A8C">
      <w:pPr>
        <w:spacing w:line="600" w:lineRule="exact"/>
        <w:ind w:firstLineChars="1950" w:firstLine="62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D9411C" w:rsidRDefault="00511D2F">
      <w:pPr>
        <w:spacing w:line="600" w:lineRule="exact"/>
        <w:ind w:firstLineChars="1950" w:firstLine="62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眉山市医学会</w:t>
      </w:r>
    </w:p>
    <w:p w:rsidR="00D9411C" w:rsidRDefault="00511D2F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   2021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B94A8C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D9411C" w:rsidRDefault="00D9411C">
      <w:pPr>
        <w:pStyle w:val="a0"/>
        <w:rPr>
          <w:rFonts w:ascii="仿宋_GB2312" w:eastAsia="仿宋_GB2312"/>
          <w:color w:val="000000" w:themeColor="text1"/>
        </w:rPr>
      </w:pPr>
    </w:p>
    <w:p w:rsidR="00D9411C" w:rsidRDefault="00D9411C">
      <w:pPr>
        <w:pStyle w:val="a0"/>
        <w:rPr>
          <w:rFonts w:ascii="仿宋_GB2312" w:eastAsia="仿宋_GB2312"/>
          <w:color w:val="000000" w:themeColor="text1"/>
        </w:rPr>
      </w:pPr>
    </w:p>
    <w:p w:rsidR="00D9411C" w:rsidRDefault="00D9411C">
      <w:pPr>
        <w:pStyle w:val="a0"/>
        <w:rPr>
          <w:rFonts w:ascii="仿宋_GB2312" w:eastAsia="仿宋_GB2312"/>
          <w:color w:val="000000" w:themeColor="text1"/>
        </w:rPr>
      </w:pPr>
    </w:p>
    <w:p w:rsidR="00D9411C" w:rsidRDefault="00D9411C">
      <w:pPr>
        <w:pStyle w:val="a0"/>
        <w:rPr>
          <w:rFonts w:ascii="仿宋_GB2312" w:eastAsia="仿宋_GB2312"/>
          <w:color w:val="000000" w:themeColor="text1"/>
        </w:rPr>
      </w:pPr>
    </w:p>
    <w:p w:rsidR="00D9411C" w:rsidRDefault="00D9411C">
      <w:pPr>
        <w:pStyle w:val="a0"/>
        <w:rPr>
          <w:rFonts w:ascii="仿宋_GB2312" w:eastAsia="仿宋_GB2312"/>
          <w:color w:val="000000" w:themeColor="text1"/>
        </w:rPr>
      </w:pPr>
    </w:p>
    <w:p w:rsidR="00D9411C" w:rsidRDefault="00D9411C">
      <w:pPr>
        <w:pStyle w:val="a0"/>
        <w:rPr>
          <w:rFonts w:ascii="仿宋_GB2312" w:eastAsia="仿宋_GB2312"/>
          <w:color w:val="000000" w:themeColor="text1"/>
        </w:rPr>
      </w:pPr>
    </w:p>
    <w:p w:rsidR="00D9411C" w:rsidRDefault="00D9411C">
      <w:pPr>
        <w:pStyle w:val="a0"/>
        <w:rPr>
          <w:rFonts w:ascii="仿宋_GB2312" w:eastAsia="仿宋_GB2312"/>
          <w:color w:val="000000" w:themeColor="text1"/>
        </w:rPr>
      </w:pPr>
    </w:p>
    <w:p w:rsidR="00D9411C" w:rsidRDefault="00D9411C">
      <w:pPr>
        <w:pStyle w:val="a0"/>
        <w:rPr>
          <w:rFonts w:ascii="仿宋_GB2312" w:eastAsia="仿宋_GB2312"/>
          <w:color w:val="000000" w:themeColor="text1"/>
        </w:rPr>
      </w:pPr>
    </w:p>
    <w:p w:rsidR="00D9411C" w:rsidRDefault="00D9411C">
      <w:pPr>
        <w:pStyle w:val="a0"/>
        <w:rPr>
          <w:rFonts w:ascii="仿宋_GB2312" w:eastAsia="仿宋_GB2312"/>
          <w:color w:val="000000" w:themeColor="text1"/>
        </w:rPr>
      </w:pPr>
    </w:p>
    <w:p w:rsidR="00D9411C" w:rsidRDefault="00D9411C">
      <w:pPr>
        <w:pStyle w:val="a0"/>
        <w:rPr>
          <w:rFonts w:ascii="仿宋_GB2312" w:eastAsia="仿宋_GB2312"/>
          <w:color w:val="000000" w:themeColor="text1"/>
        </w:rPr>
      </w:pPr>
    </w:p>
    <w:p w:rsidR="00B94A8C" w:rsidRPr="00B94A8C" w:rsidRDefault="00B94A8C" w:rsidP="00B94A8C">
      <w:pPr>
        <w:pStyle w:val="a0"/>
      </w:pPr>
    </w:p>
    <w:p w:rsidR="00D9411C" w:rsidRDefault="00511D2F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眉山市医学会办公室</w:t>
      </w:r>
      <w:r>
        <w:rPr>
          <w:rFonts w:ascii="仿宋_GB2312" w:eastAsia="仿宋_GB2312" w:hint="eastAsia"/>
          <w:sz w:val="28"/>
          <w:szCs w:val="28"/>
        </w:rPr>
        <w:t xml:space="preserve">                     </w:t>
      </w:r>
      <w:r w:rsidR="00B94A8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 w:rsidR="00B94A8C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B94A8C" w:rsidRDefault="00B94A8C">
      <w:pPr>
        <w:pStyle w:val="BodyTex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</w:p>
    <w:p w:rsidR="00D9411C" w:rsidRDefault="00511D2F">
      <w:pPr>
        <w:pStyle w:val="BodyTex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</w:p>
    <w:p w:rsidR="00D9411C" w:rsidRDefault="00511D2F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会议议程</w:t>
      </w:r>
    </w:p>
    <w:p w:rsidR="00D9411C" w:rsidRDefault="00D9411C">
      <w:pPr>
        <w:pStyle w:val="BodyText"/>
      </w:pPr>
    </w:p>
    <w:tbl>
      <w:tblPr>
        <w:tblStyle w:val="a7"/>
        <w:tblW w:w="0" w:type="auto"/>
        <w:tblLayout w:type="fixed"/>
        <w:tblLook w:val="04A0"/>
      </w:tblPr>
      <w:tblGrid>
        <w:gridCol w:w="1299"/>
        <w:gridCol w:w="5683"/>
        <w:gridCol w:w="1540"/>
      </w:tblGrid>
      <w:tr w:rsidR="00D9411C" w:rsidRPr="00E25E5C">
        <w:trPr>
          <w:trHeight w:val="272"/>
        </w:trPr>
        <w:tc>
          <w:tcPr>
            <w:tcW w:w="1299" w:type="dxa"/>
          </w:tcPr>
          <w:p w:rsidR="00D9411C" w:rsidRPr="00E25E5C" w:rsidRDefault="00511D2F" w:rsidP="00E25E5C">
            <w:pPr>
              <w:jc w:val="center"/>
              <w:rPr>
                <w:rFonts w:ascii="黑体" w:eastAsia="黑体" w:hAnsi="黑体"/>
              </w:rPr>
            </w:pPr>
            <w:r w:rsidRPr="00E25E5C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5683" w:type="dxa"/>
          </w:tcPr>
          <w:p w:rsidR="00D9411C" w:rsidRPr="00E25E5C" w:rsidRDefault="00511D2F" w:rsidP="00E25E5C">
            <w:pPr>
              <w:jc w:val="center"/>
              <w:rPr>
                <w:rFonts w:ascii="黑体" w:eastAsia="黑体" w:hAnsi="黑体"/>
              </w:rPr>
            </w:pPr>
            <w:r w:rsidRPr="00E25E5C">
              <w:rPr>
                <w:rFonts w:ascii="黑体" w:eastAsia="黑体" w:hAnsi="黑体" w:hint="eastAsia"/>
              </w:rPr>
              <w:t>授课内容</w:t>
            </w:r>
          </w:p>
        </w:tc>
        <w:tc>
          <w:tcPr>
            <w:tcW w:w="1540" w:type="dxa"/>
          </w:tcPr>
          <w:p w:rsidR="00D9411C" w:rsidRPr="00E25E5C" w:rsidRDefault="00511D2F" w:rsidP="00E25E5C">
            <w:pPr>
              <w:jc w:val="center"/>
              <w:rPr>
                <w:rFonts w:ascii="黑体" w:eastAsia="黑体" w:hAnsi="黑体"/>
              </w:rPr>
            </w:pPr>
            <w:r w:rsidRPr="00E25E5C">
              <w:rPr>
                <w:rFonts w:ascii="黑体" w:eastAsia="黑体" w:hAnsi="黑体" w:hint="eastAsia"/>
              </w:rPr>
              <w:t>授课老师</w:t>
            </w:r>
          </w:p>
        </w:tc>
      </w:tr>
      <w:tr w:rsidR="00D9411C">
        <w:tc>
          <w:tcPr>
            <w:tcW w:w="8522" w:type="dxa"/>
            <w:gridSpan w:val="3"/>
          </w:tcPr>
          <w:p w:rsidR="00D9411C" w:rsidRPr="00E25E5C" w:rsidRDefault="00511D2F" w:rsidP="00B94A8C">
            <w:pPr>
              <w:jc w:val="center"/>
              <w:rPr>
                <w:rFonts w:ascii="楷体_GB2312" w:eastAsia="楷体_GB2312" w:hint="eastAsia"/>
              </w:rPr>
            </w:pPr>
            <w:r w:rsidRPr="00E25E5C">
              <w:rPr>
                <w:rFonts w:ascii="楷体_GB2312" w:eastAsia="楷体_GB2312" w:hint="eastAsia"/>
              </w:rPr>
              <w:t>2021</w:t>
            </w:r>
            <w:r w:rsidRPr="00E25E5C">
              <w:rPr>
                <w:rFonts w:ascii="楷体_GB2312" w:eastAsia="楷体_GB2312" w:hint="eastAsia"/>
              </w:rPr>
              <w:t>年</w:t>
            </w:r>
            <w:r w:rsidRPr="00E25E5C">
              <w:rPr>
                <w:rFonts w:ascii="楷体_GB2312" w:eastAsia="楷体_GB2312" w:hint="eastAsia"/>
              </w:rPr>
              <w:t>12</w:t>
            </w:r>
            <w:r w:rsidRPr="00E25E5C">
              <w:rPr>
                <w:rFonts w:ascii="楷体_GB2312" w:eastAsia="楷体_GB2312" w:hint="eastAsia"/>
              </w:rPr>
              <w:t>月</w:t>
            </w:r>
            <w:r w:rsidRPr="00E25E5C">
              <w:rPr>
                <w:rFonts w:ascii="楷体_GB2312" w:eastAsia="楷体_GB2312" w:hint="eastAsia"/>
              </w:rPr>
              <w:t>17</w:t>
            </w:r>
            <w:r w:rsidRPr="00E25E5C">
              <w:rPr>
                <w:rFonts w:ascii="楷体_GB2312" w:eastAsia="楷体_GB2312" w:hint="eastAsia"/>
              </w:rPr>
              <w:t>日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14:00-14:50</w:t>
            </w:r>
          </w:p>
        </w:tc>
        <w:tc>
          <w:tcPr>
            <w:tcW w:w="7223" w:type="dxa"/>
            <w:gridSpan w:val="2"/>
          </w:tcPr>
          <w:p w:rsidR="00D9411C" w:rsidRDefault="00511D2F" w:rsidP="00B94A8C">
            <w:pPr>
              <w:jc w:val="center"/>
            </w:pPr>
            <w:r>
              <w:rPr>
                <w:rFonts w:hint="eastAsia"/>
              </w:rPr>
              <w:t>签到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14:50-15:00</w:t>
            </w:r>
          </w:p>
        </w:tc>
        <w:tc>
          <w:tcPr>
            <w:tcW w:w="7223" w:type="dxa"/>
            <w:gridSpan w:val="2"/>
          </w:tcPr>
          <w:p w:rsidR="00D9411C" w:rsidRDefault="00511D2F" w:rsidP="00B94A8C">
            <w:pPr>
              <w:jc w:val="center"/>
            </w:pPr>
            <w:r>
              <w:rPr>
                <w:rFonts w:hint="eastAsia"/>
              </w:rPr>
              <w:t>开幕式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15:00-15:40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肌骨超声引导下经皮穿刺抽吸治疗肩袖钙化性肌腱病</w:t>
            </w:r>
          </w:p>
        </w:tc>
        <w:tc>
          <w:tcPr>
            <w:tcW w:w="1540" w:type="dxa"/>
          </w:tcPr>
          <w:p w:rsidR="00D9411C" w:rsidRDefault="00511D2F">
            <w:pPr>
              <w:pStyle w:val="a0"/>
              <w:rPr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窦树林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15:40-16:20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胸背痛的诊断思路</w:t>
            </w:r>
          </w:p>
        </w:tc>
        <w:tc>
          <w:tcPr>
            <w:tcW w:w="1540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李睿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16:20-16:30</w:t>
            </w:r>
          </w:p>
        </w:tc>
        <w:tc>
          <w:tcPr>
            <w:tcW w:w="7223" w:type="dxa"/>
            <w:gridSpan w:val="2"/>
          </w:tcPr>
          <w:p w:rsidR="00D9411C" w:rsidRDefault="00511D2F" w:rsidP="002B38D6">
            <w:pPr>
              <w:jc w:val="center"/>
            </w:pPr>
            <w:r>
              <w:rPr>
                <w:rFonts w:hint="eastAsia"/>
              </w:rPr>
              <w:t>茶歇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16:30-17:00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退行性膝关节炎的运动治疗</w:t>
            </w:r>
          </w:p>
        </w:tc>
        <w:tc>
          <w:tcPr>
            <w:tcW w:w="1540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宋庆军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17:00-17:20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  <w:rPr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颈椎病康复教育</w:t>
            </w:r>
          </w:p>
        </w:tc>
        <w:tc>
          <w:tcPr>
            <w:tcW w:w="1540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易倩</w:t>
            </w:r>
          </w:p>
        </w:tc>
      </w:tr>
      <w:tr w:rsidR="00D9411C">
        <w:tc>
          <w:tcPr>
            <w:tcW w:w="8522" w:type="dxa"/>
            <w:gridSpan w:val="3"/>
          </w:tcPr>
          <w:p w:rsidR="00D9411C" w:rsidRPr="00E25E5C" w:rsidRDefault="00511D2F" w:rsidP="002B38D6">
            <w:pPr>
              <w:jc w:val="center"/>
              <w:rPr>
                <w:rFonts w:ascii="楷体_GB2312" w:eastAsia="楷体_GB2312" w:hint="eastAsia"/>
              </w:rPr>
            </w:pPr>
            <w:r w:rsidRPr="00E25E5C">
              <w:rPr>
                <w:rFonts w:ascii="楷体_GB2312" w:eastAsia="楷体_GB2312" w:hint="eastAsia"/>
              </w:rPr>
              <w:t>2021</w:t>
            </w:r>
            <w:r w:rsidRPr="00E25E5C">
              <w:rPr>
                <w:rFonts w:ascii="楷体_GB2312" w:eastAsia="楷体_GB2312" w:hint="eastAsia"/>
              </w:rPr>
              <w:t>年</w:t>
            </w:r>
            <w:r w:rsidRPr="00E25E5C">
              <w:rPr>
                <w:rFonts w:ascii="楷体_GB2312" w:eastAsia="楷体_GB2312" w:hint="eastAsia"/>
              </w:rPr>
              <w:t>12</w:t>
            </w:r>
            <w:r w:rsidRPr="00E25E5C">
              <w:rPr>
                <w:rFonts w:ascii="楷体_GB2312" w:eastAsia="楷体_GB2312" w:hint="eastAsia"/>
              </w:rPr>
              <w:t>月</w:t>
            </w:r>
            <w:r w:rsidRPr="00E25E5C">
              <w:rPr>
                <w:rFonts w:ascii="楷体_GB2312" w:eastAsia="楷体_GB2312" w:hint="eastAsia"/>
              </w:rPr>
              <w:t>18</w:t>
            </w:r>
            <w:r w:rsidRPr="00E25E5C">
              <w:rPr>
                <w:rFonts w:ascii="楷体_GB2312" w:eastAsia="楷体_GB2312" w:hint="eastAsia"/>
              </w:rPr>
              <w:t>日</w:t>
            </w:r>
          </w:p>
        </w:tc>
      </w:tr>
      <w:tr w:rsidR="00D9411C">
        <w:trPr>
          <w:trHeight w:val="332"/>
        </w:trPr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9:00-9:40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骨质疏松专题</w:t>
            </w:r>
          </w:p>
        </w:tc>
        <w:tc>
          <w:tcPr>
            <w:tcW w:w="1540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何岳义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9:40-10:10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腰部脊神经后支痛的射频治疗</w:t>
            </w:r>
          </w:p>
        </w:tc>
        <w:tc>
          <w:tcPr>
            <w:tcW w:w="1540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方伟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10:10-10:20</w:t>
            </w:r>
          </w:p>
        </w:tc>
        <w:tc>
          <w:tcPr>
            <w:tcW w:w="7223" w:type="dxa"/>
            <w:gridSpan w:val="2"/>
          </w:tcPr>
          <w:p w:rsidR="00D9411C" w:rsidRDefault="00511D2F" w:rsidP="00E25E5C">
            <w:pPr>
              <w:jc w:val="center"/>
            </w:pPr>
            <w:r>
              <w:rPr>
                <w:rFonts w:hint="eastAsia"/>
              </w:rPr>
              <w:t>茶歇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10:20-10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脊柱骨关节病诊治撕裂</w:t>
            </w:r>
          </w:p>
        </w:tc>
        <w:tc>
          <w:tcPr>
            <w:tcW w:w="1540" w:type="dxa"/>
          </w:tcPr>
          <w:p w:rsidR="00D9411C" w:rsidRDefault="00511D2F">
            <w:pPr>
              <w:pStyle w:val="a0"/>
              <w:rPr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王海亮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10:50-11:20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骨质疏松病案分享</w:t>
            </w:r>
          </w:p>
        </w:tc>
        <w:tc>
          <w:tcPr>
            <w:tcW w:w="1540" w:type="dxa"/>
          </w:tcPr>
          <w:p w:rsidR="00D9411C" w:rsidRDefault="00511D2F">
            <w:pPr>
              <w:pStyle w:val="a0"/>
              <w:rPr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黄华</w:t>
            </w:r>
          </w:p>
        </w:tc>
      </w:tr>
      <w:tr w:rsidR="00D9411C">
        <w:trPr>
          <w:trHeight w:val="182"/>
        </w:trPr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11:20-11:50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</w:pPr>
            <w:r>
              <w:rPr>
                <w:rFonts w:cs="Times New Roman" w:hint="eastAsia"/>
              </w:rPr>
              <w:t>可视化等离子针刀治疗肱骨外上髁炎</w:t>
            </w:r>
          </w:p>
        </w:tc>
        <w:tc>
          <w:tcPr>
            <w:tcW w:w="1540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熊国龙</w:t>
            </w:r>
          </w:p>
        </w:tc>
      </w:tr>
      <w:tr w:rsidR="00D9411C">
        <w:trPr>
          <w:trHeight w:val="182"/>
        </w:trPr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11:50-14:00</w:t>
            </w:r>
          </w:p>
        </w:tc>
        <w:tc>
          <w:tcPr>
            <w:tcW w:w="7223" w:type="dxa"/>
            <w:gridSpan w:val="2"/>
          </w:tcPr>
          <w:p w:rsidR="00D9411C" w:rsidRDefault="00511D2F" w:rsidP="00E25E5C">
            <w:pPr>
              <w:jc w:val="center"/>
            </w:pPr>
            <w:r>
              <w:rPr>
                <w:rFonts w:hint="eastAsia"/>
              </w:rPr>
              <w:t>午餐、午休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颈源性头晕头痛的小针刀治疗</w:t>
            </w:r>
          </w:p>
        </w:tc>
        <w:tc>
          <w:tcPr>
            <w:tcW w:w="1540" w:type="dxa"/>
          </w:tcPr>
          <w:p w:rsidR="00D9411C" w:rsidRDefault="00511D2F">
            <w:pPr>
              <w:pStyle w:val="a0"/>
              <w:rPr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4"/>
              </w:rPr>
              <w:t>金泽明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颈肩疾患现代康复治疗思路</w:t>
            </w:r>
          </w:p>
        </w:tc>
        <w:tc>
          <w:tcPr>
            <w:tcW w:w="1540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姜俊良</w:t>
            </w:r>
          </w:p>
        </w:tc>
      </w:tr>
      <w:tr w:rsidR="00D9411C"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16:30-16:40</w:t>
            </w:r>
          </w:p>
        </w:tc>
        <w:tc>
          <w:tcPr>
            <w:tcW w:w="7223" w:type="dxa"/>
            <w:gridSpan w:val="2"/>
          </w:tcPr>
          <w:p w:rsidR="00D9411C" w:rsidRDefault="00511D2F" w:rsidP="00E25E5C">
            <w:pPr>
              <w:jc w:val="center"/>
            </w:pPr>
            <w:r>
              <w:rPr>
                <w:rFonts w:hint="eastAsia"/>
              </w:rPr>
              <w:t>茶歇</w:t>
            </w:r>
          </w:p>
        </w:tc>
      </w:tr>
      <w:tr w:rsidR="00D9411C">
        <w:trPr>
          <w:trHeight w:val="182"/>
        </w:trPr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16:30-17:30</w:t>
            </w:r>
          </w:p>
        </w:tc>
        <w:tc>
          <w:tcPr>
            <w:tcW w:w="5683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针刀治疗粘连性肩关节囊炎</w:t>
            </w:r>
          </w:p>
        </w:tc>
        <w:tc>
          <w:tcPr>
            <w:tcW w:w="1540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唐流刚</w:t>
            </w:r>
          </w:p>
        </w:tc>
      </w:tr>
      <w:tr w:rsidR="00D9411C">
        <w:trPr>
          <w:trHeight w:val="182"/>
        </w:trPr>
        <w:tc>
          <w:tcPr>
            <w:tcW w:w="1299" w:type="dxa"/>
          </w:tcPr>
          <w:p w:rsidR="00D9411C" w:rsidRDefault="00511D2F">
            <w:pPr>
              <w:jc w:val="left"/>
            </w:pPr>
            <w:r>
              <w:rPr>
                <w:rFonts w:hint="eastAsia"/>
              </w:rPr>
              <w:t>17:30-18:00</w:t>
            </w:r>
          </w:p>
        </w:tc>
        <w:tc>
          <w:tcPr>
            <w:tcW w:w="7223" w:type="dxa"/>
            <w:gridSpan w:val="2"/>
          </w:tcPr>
          <w:p w:rsidR="00D9411C" w:rsidRDefault="00511D2F" w:rsidP="00E25E5C">
            <w:pPr>
              <w:jc w:val="center"/>
            </w:pPr>
            <w:r>
              <w:rPr>
                <w:rFonts w:hint="eastAsia"/>
              </w:rPr>
              <w:t>签出</w:t>
            </w:r>
          </w:p>
        </w:tc>
      </w:tr>
    </w:tbl>
    <w:p w:rsidR="00D9411C" w:rsidRDefault="00D9411C">
      <w:pPr>
        <w:jc w:val="center"/>
      </w:pPr>
    </w:p>
    <w:p w:rsidR="00D9411C" w:rsidRDefault="00D9411C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9411C" w:rsidRDefault="00D9411C">
      <w:pPr>
        <w:pStyle w:val="BodyText"/>
        <w:rPr>
          <w:rFonts w:ascii="仿宋" w:eastAsia="仿宋" w:hAnsi="仿宋"/>
          <w:color w:val="000000" w:themeColor="text1"/>
          <w:sz w:val="32"/>
          <w:szCs w:val="32"/>
        </w:rPr>
      </w:pPr>
    </w:p>
    <w:p w:rsidR="00D9411C" w:rsidRDefault="00D9411C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D9411C" w:rsidRDefault="00D9411C">
      <w:pPr>
        <w:pStyle w:val="BodyText"/>
        <w:rPr>
          <w:rFonts w:ascii="仿宋" w:eastAsia="仿宋" w:hAnsi="仿宋"/>
          <w:color w:val="000000" w:themeColor="text1"/>
          <w:sz w:val="32"/>
          <w:szCs w:val="32"/>
        </w:rPr>
      </w:pPr>
    </w:p>
    <w:p w:rsidR="00D9411C" w:rsidRDefault="00D9411C"/>
    <w:p w:rsidR="00D9411C" w:rsidRDefault="00D9411C"/>
    <w:sectPr w:rsidR="00D9411C" w:rsidSect="00D9411C">
      <w:headerReference w:type="default" r:id="rId9"/>
      <w:footerReference w:type="default" r:id="rId10"/>
      <w:pgSz w:w="11906" w:h="16838"/>
      <w:pgMar w:top="1361" w:right="1474" w:bottom="1361" w:left="1474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2F" w:rsidRDefault="00511D2F" w:rsidP="00D9411C">
      <w:r>
        <w:separator/>
      </w:r>
    </w:p>
  </w:endnote>
  <w:endnote w:type="continuationSeparator" w:id="0">
    <w:p w:rsidR="00511D2F" w:rsidRDefault="00511D2F" w:rsidP="00D9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0F21693F-9619-474B-A9E3-E0DE16F6307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2" w:subsetted="1" w:fontKey="{6C64A1A6-B49E-46FA-8EBC-7A85F73B1558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C3916A5-745E-4525-B325-DACF1B13AE7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F7D3364-BF8B-4746-A25F-7AE6C3ED34E9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E7D2893-29C0-4A11-91BA-945666CF3AE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1C" w:rsidRDefault="00D9411C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511D2F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E25E5C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D9411C" w:rsidRDefault="00D9411C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2F" w:rsidRDefault="00511D2F" w:rsidP="00D9411C">
      <w:r>
        <w:separator/>
      </w:r>
    </w:p>
  </w:footnote>
  <w:footnote w:type="continuationSeparator" w:id="0">
    <w:p w:rsidR="00511D2F" w:rsidRDefault="00511D2F" w:rsidP="00D94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1C" w:rsidRDefault="00D9411C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DE4B5E"/>
    <w:rsid w:val="002B38D6"/>
    <w:rsid w:val="00511D2F"/>
    <w:rsid w:val="00B94A8C"/>
    <w:rsid w:val="00D9411C"/>
    <w:rsid w:val="00E25E5C"/>
    <w:rsid w:val="19F7758E"/>
    <w:rsid w:val="1DFB6ED4"/>
    <w:rsid w:val="32DE4B5E"/>
    <w:rsid w:val="52137536"/>
    <w:rsid w:val="59845254"/>
    <w:rsid w:val="6716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9411C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D9411C"/>
    <w:rPr>
      <w:rFonts w:ascii="宋体" w:hAnsi="宋体" w:cs="宋体"/>
      <w:sz w:val="32"/>
      <w:szCs w:val="32"/>
    </w:rPr>
  </w:style>
  <w:style w:type="paragraph" w:styleId="a4">
    <w:name w:val="Plain Text"/>
    <w:basedOn w:val="a"/>
    <w:uiPriority w:val="99"/>
    <w:qFormat/>
    <w:rsid w:val="00D9411C"/>
    <w:rPr>
      <w:rFonts w:ascii="宋体" w:cs="宋体"/>
    </w:rPr>
  </w:style>
  <w:style w:type="paragraph" w:styleId="a5">
    <w:name w:val="footer"/>
    <w:basedOn w:val="a"/>
    <w:uiPriority w:val="99"/>
    <w:qFormat/>
    <w:rsid w:val="00D9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rsid w:val="00D9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D941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D9411C"/>
  </w:style>
  <w:style w:type="paragraph" w:customStyle="1" w:styleId="BodyText">
    <w:name w:val="BodyText"/>
    <w:basedOn w:val="a"/>
    <w:next w:val="a"/>
    <w:qFormat/>
    <w:rsid w:val="00D9411C"/>
    <w:pPr>
      <w:spacing w:after="120"/>
      <w:textAlignment w:val="baseline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D9411C"/>
    <w:pPr>
      <w:ind w:left="15"/>
    </w:pPr>
    <w:rPr>
      <w:rFonts w:ascii="宋体" w:hAnsi="宋体" w:cs="宋体"/>
    </w:rPr>
  </w:style>
  <w:style w:type="paragraph" w:customStyle="1" w:styleId="p0">
    <w:name w:val="p0"/>
    <w:basedOn w:val="a"/>
    <w:rsid w:val="00D9411C"/>
    <w:pPr>
      <w:widowControl/>
    </w:pPr>
    <w:rPr>
      <w:rFonts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天知我</dc:creator>
  <cp:lastModifiedBy>市医学会</cp:lastModifiedBy>
  <cp:revision>3</cp:revision>
  <dcterms:created xsi:type="dcterms:W3CDTF">2021-12-17T01:28:00Z</dcterms:created>
  <dcterms:modified xsi:type="dcterms:W3CDTF">2021-12-17T03:37:00Z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8629D14B1843416F83ADC8C59FFCE689</vt:lpwstr>
  </property>
</Properties>
</file>