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4A" w:rsidRDefault="002D474A" w:rsidP="00E34C5D">
      <w:pPr>
        <w:jc w:val="distribute"/>
        <w:rPr>
          <w:rFonts w:ascii="方正小标宋简体" w:eastAsia="方正小标宋简体" w:cs="Times New Roman" w:hint="eastAsia"/>
          <w:color w:val="FF0000"/>
          <w:w w:val="80"/>
          <w:sz w:val="56"/>
          <w:szCs w:val="56"/>
        </w:rPr>
      </w:pPr>
    </w:p>
    <w:p w:rsidR="002D474A" w:rsidRDefault="002D474A" w:rsidP="00E34C5D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2D474A" w:rsidRDefault="002D474A" w:rsidP="00E744C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4F2269">
        <w:rPr>
          <w:rFonts w:ascii="仿宋_GB2312" w:eastAsia="仿宋_GB2312" w:cs="仿宋_GB2312" w:hint="eastAsia"/>
          <w:sz w:val="32"/>
          <w:szCs w:val="32"/>
        </w:rPr>
        <w:t>112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2D474A" w:rsidRPr="00625FC4" w:rsidRDefault="00435730" w:rsidP="00E744C8">
      <w:pPr>
        <w:pStyle w:val="a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435730">
        <w:rPr>
          <w:noProof/>
        </w:rPr>
        <w:pict>
          <v:line id="_x0000_s1026" style="position:absolute;left:0;text-align:left;z-index:251657728" from="-3.85pt,9pt" to="446.1pt,9pt" filled="t" strokecolor="red" strokeweight="2.25pt"/>
        </w:pict>
      </w:r>
    </w:p>
    <w:p w:rsidR="002D474A" w:rsidRDefault="002D474A" w:rsidP="00E744C8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眉山市医学会</w:t>
      </w:r>
      <w:bookmarkStart w:id="0" w:name="_GoBack"/>
      <w:bookmarkEnd w:id="0"/>
    </w:p>
    <w:p w:rsidR="00167385" w:rsidRDefault="002D474A" w:rsidP="00E744C8"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关于举办</w:t>
      </w:r>
      <w:r w:rsidR="00167385">
        <w:rPr>
          <w:rFonts w:ascii="方正小标宋简体" w:eastAsia="方正小标宋简体" w:cs="方正小标宋简体" w:hint="eastAsia"/>
          <w:sz w:val="44"/>
          <w:szCs w:val="44"/>
        </w:rPr>
        <w:t>眉山市超声新技术应用培训班暨</w:t>
      </w:r>
    </w:p>
    <w:p w:rsidR="002D474A" w:rsidRPr="006C5F5D" w:rsidRDefault="00167385" w:rsidP="00E744C8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市医学会超声医学专委会2018年学术年会</w:t>
      </w:r>
      <w:r w:rsidR="002D474A">
        <w:rPr>
          <w:rFonts w:ascii="方正小标宋简体" w:eastAsia="方正小标宋简体" w:cs="方正小标宋简体" w:hint="eastAsia"/>
          <w:sz w:val="44"/>
          <w:szCs w:val="44"/>
        </w:rPr>
        <w:t>的通</w:t>
      </w:r>
      <w:r>
        <w:rPr>
          <w:rFonts w:ascii="方正小标宋简体" w:eastAsia="方正小标宋简体" w:cs="方正小标宋简体" w:hint="eastAsia"/>
          <w:sz w:val="44"/>
          <w:szCs w:val="44"/>
        </w:rPr>
        <w:t xml:space="preserve">  </w:t>
      </w:r>
      <w:r w:rsidR="002D474A">
        <w:rPr>
          <w:rFonts w:ascii="方正小标宋简体" w:eastAsia="方正小标宋简体" w:cs="方正小标宋简体" w:hint="eastAsia"/>
          <w:sz w:val="44"/>
          <w:szCs w:val="44"/>
        </w:rPr>
        <w:t>知</w:t>
      </w:r>
    </w:p>
    <w:p w:rsidR="002D474A" w:rsidRDefault="002D474A" w:rsidP="00E744C8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2D474A" w:rsidRPr="00A43BE7" w:rsidRDefault="002D474A" w:rsidP="00E744C8">
      <w:pPr>
        <w:spacing w:line="600" w:lineRule="exact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各县（区）医学会、团体会员单位</w:t>
      </w:r>
      <w:r w:rsidRPr="00A43BE7">
        <w:rPr>
          <w:rFonts w:ascii="仿宋_GB2312" w:eastAsia="仿宋_GB2312" w:cs="仿宋_GB2312" w:hint="eastAsia"/>
          <w:sz w:val="32"/>
          <w:szCs w:val="32"/>
        </w:rPr>
        <w:t>：</w:t>
      </w:r>
    </w:p>
    <w:p w:rsidR="002D474A" w:rsidRPr="00CD2DBD" w:rsidRDefault="00CD2DBD" w:rsidP="00E744C8">
      <w:pPr>
        <w:spacing w:line="600" w:lineRule="exact"/>
        <w:ind w:firstLineChars="200" w:firstLine="640"/>
        <w:jc w:val="left"/>
        <w:rPr>
          <w:rFonts w:ascii="仿宋_GB2312" w:eastAsia="仿宋_GB2312" w:hAnsi="微软雅黑" w:cs="微软雅黑"/>
          <w:sz w:val="32"/>
          <w:szCs w:val="32"/>
        </w:rPr>
      </w:pPr>
      <w:r w:rsidRPr="00CD2DBD">
        <w:rPr>
          <w:rFonts w:ascii="仿宋_GB2312" w:eastAsia="仿宋_GB2312" w:hAnsi="微软雅黑" w:cs="微软雅黑" w:hint="eastAsia"/>
          <w:sz w:val="32"/>
          <w:szCs w:val="32"/>
        </w:rPr>
        <w:t>为促进</w:t>
      </w:r>
      <w:r w:rsidR="002C175C">
        <w:rPr>
          <w:rFonts w:ascii="仿宋_GB2312" w:eastAsia="仿宋_GB2312" w:hAnsi="微软雅黑" w:cs="微软雅黑" w:hint="eastAsia"/>
          <w:sz w:val="32"/>
          <w:szCs w:val="32"/>
        </w:rPr>
        <w:t>我</w:t>
      </w:r>
      <w:r w:rsidRPr="00CD2DBD">
        <w:rPr>
          <w:rFonts w:ascii="仿宋_GB2312" w:eastAsia="仿宋_GB2312" w:hAnsi="微软雅黑" w:cs="微软雅黑" w:hint="eastAsia"/>
          <w:sz w:val="32"/>
          <w:szCs w:val="32"/>
        </w:rPr>
        <w:t>市超声医学专业的发展，进一步提升区域内医疗机构超声临床检查技能水平，推动超声医学前沿领域的进展和普及，</w:t>
      </w:r>
      <w:r w:rsidR="002C175C">
        <w:rPr>
          <w:rFonts w:ascii="仿宋_GB2312" w:eastAsia="仿宋_GB2312" w:hAnsi="微软雅黑" w:cs="微软雅黑" w:hint="eastAsia"/>
          <w:sz w:val="32"/>
          <w:szCs w:val="32"/>
        </w:rPr>
        <w:t>我会决定举办</w:t>
      </w:r>
      <w:r w:rsidRPr="00CD2DBD">
        <w:rPr>
          <w:rFonts w:ascii="仿宋_GB2312" w:eastAsia="仿宋_GB2312" w:hAnsi="微软雅黑" w:cs="微软雅黑" w:hint="eastAsia"/>
          <w:sz w:val="32"/>
          <w:szCs w:val="32"/>
        </w:rPr>
        <w:t>眉山市超声新技术应用培训班暨市</w:t>
      </w:r>
      <w:r w:rsidR="002C175C">
        <w:rPr>
          <w:rFonts w:ascii="仿宋_GB2312" w:eastAsia="仿宋_GB2312" w:hAnsi="微软雅黑" w:cs="微软雅黑" w:hint="eastAsia"/>
          <w:sz w:val="32"/>
          <w:szCs w:val="32"/>
        </w:rPr>
        <w:t>医学会</w:t>
      </w:r>
      <w:r w:rsidRPr="00CD2DBD">
        <w:rPr>
          <w:rFonts w:ascii="仿宋_GB2312" w:eastAsia="仿宋_GB2312" w:hAnsi="微软雅黑" w:cs="微软雅黑" w:hint="eastAsia"/>
          <w:sz w:val="32"/>
          <w:szCs w:val="32"/>
        </w:rPr>
        <w:t>超声</w:t>
      </w:r>
      <w:r w:rsidR="00197900">
        <w:rPr>
          <w:rFonts w:ascii="仿宋_GB2312" w:eastAsia="仿宋_GB2312" w:hAnsi="微软雅黑" w:cs="微软雅黑" w:hint="eastAsia"/>
          <w:sz w:val="32"/>
          <w:szCs w:val="32"/>
        </w:rPr>
        <w:t>医学</w:t>
      </w:r>
      <w:r w:rsidR="002C175C">
        <w:rPr>
          <w:rFonts w:ascii="仿宋_GB2312" w:eastAsia="仿宋_GB2312" w:hAnsi="微软雅黑" w:cs="微软雅黑" w:hint="eastAsia"/>
          <w:sz w:val="32"/>
          <w:szCs w:val="32"/>
        </w:rPr>
        <w:t>专委会2018年学术年会</w:t>
      </w:r>
      <w:r w:rsidR="00307748">
        <w:rPr>
          <w:rFonts w:ascii="仿宋_GB2312" w:eastAsia="仿宋_GB2312" w:hAnsi="微软雅黑" w:cs="微软雅黑" w:hint="eastAsia"/>
          <w:sz w:val="32"/>
          <w:szCs w:val="32"/>
        </w:rPr>
        <w:t>（眉山市人民</w:t>
      </w:r>
      <w:proofErr w:type="gramStart"/>
      <w:r w:rsidR="00307748">
        <w:rPr>
          <w:rFonts w:ascii="仿宋_GB2312" w:eastAsia="仿宋_GB2312" w:hAnsi="微软雅黑" w:cs="微软雅黑" w:hint="eastAsia"/>
          <w:sz w:val="32"/>
          <w:szCs w:val="32"/>
        </w:rPr>
        <w:t>医院申办</w:t>
      </w:r>
      <w:proofErr w:type="gramEnd"/>
      <w:r w:rsidR="00307748">
        <w:rPr>
          <w:rFonts w:ascii="仿宋_GB2312" w:eastAsia="仿宋_GB2312" w:hAnsi="微软雅黑" w:cs="微软雅黑" w:hint="eastAsia"/>
          <w:sz w:val="32"/>
          <w:szCs w:val="32"/>
        </w:rPr>
        <w:t>项目）</w:t>
      </w:r>
      <w:r w:rsidRPr="00CD2DBD">
        <w:rPr>
          <w:rFonts w:ascii="仿宋_GB2312" w:eastAsia="仿宋_GB2312" w:hAnsi="微软雅黑" w:cs="微软雅黑" w:hint="eastAsia"/>
          <w:sz w:val="32"/>
          <w:szCs w:val="32"/>
        </w:rPr>
        <w:t>。</w:t>
      </w:r>
      <w:r w:rsidR="002D474A">
        <w:rPr>
          <w:rFonts w:ascii="仿宋_GB2312" w:eastAsia="仿宋_GB2312" w:cs="仿宋_GB2312" w:hint="eastAsia"/>
          <w:sz w:val="32"/>
          <w:szCs w:val="32"/>
        </w:rPr>
        <w:t>现将有关事宜通知如下：</w:t>
      </w:r>
      <w:r w:rsidR="002D474A">
        <w:rPr>
          <w:rFonts w:ascii="仿宋_GB2312" w:eastAsia="仿宋_GB2312" w:cs="仿宋_GB2312"/>
          <w:sz w:val="32"/>
          <w:szCs w:val="32"/>
        </w:rPr>
        <w:t xml:space="preserve"> </w:t>
      </w:r>
    </w:p>
    <w:p w:rsidR="002D474A" w:rsidRDefault="002D474A" w:rsidP="00E744C8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</w:t>
      </w:r>
      <w:r w:rsidRPr="00057247">
        <w:rPr>
          <w:rFonts w:ascii="黑体" w:eastAsia="黑体" w:hAnsi="黑体" w:cs="黑体" w:hint="eastAsia"/>
          <w:sz w:val="32"/>
          <w:szCs w:val="32"/>
        </w:rPr>
        <w:t>时间</w:t>
      </w:r>
    </w:p>
    <w:p w:rsidR="002D474A" w:rsidRDefault="002D474A" w:rsidP="00E744C8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167385">
        <w:rPr>
          <w:rFonts w:ascii="仿宋_GB2312" w:eastAsia="仿宋_GB2312" w:cs="仿宋_GB2312" w:hint="eastAsia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日（星期</w:t>
      </w:r>
      <w:r w:rsidR="00167385">
        <w:rPr>
          <w:rFonts w:ascii="仿宋_GB2312" w:eastAsia="仿宋_GB2312" w:cs="仿宋_GB2312" w:hint="eastAsia"/>
          <w:sz w:val="32"/>
          <w:szCs w:val="32"/>
        </w:rPr>
        <w:t>六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/>
          <w:sz w:val="32"/>
          <w:szCs w:val="32"/>
        </w:rPr>
        <w:t>8:</w:t>
      </w:r>
      <w:r w:rsidR="00167385">
        <w:rPr>
          <w:rFonts w:ascii="仿宋_GB2312" w:eastAsia="仿宋_GB2312" w:cs="仿宋_GB2312" w:hint="eastAsia"/>
          <w:sz w:val="32"/>
          <w:szCs w:val="32"/>
        </w:rPr>
        <w:t>00</w:t>
      </w:r>
      <w:r>
        <w:rPr>
          <w:rFonts w:ascii="仿宋_GB2312" w:eastAsia="仿宋_GB2312" w:cs="仿宋_GB2312"/>
          <w:sz w:val="32"/>
          <w:szCs w:val="32"/>
        </w:rPr>
        <w:t>-8:</w:t>
      </w:r>
      <w:r w:rsidR="00167385">
        <w:rPr>
          <w:rFonts w:ascii="仿宋_GB2312" w:eastAsia="仿宋_GB2312" w:cs="仿宋_GB2312" w:hint="eastAsia"/>
          <w:sz w:val="32"/>
          <w:szCs w:val="32"/>
        </w:rPr>
        <w:t>50</w:t>
      </w:r>
      <w:r>
        <w:rPr>
          <w:rFonts w:ascii="仿宋_GB2312" w:eastAsia="仿宋_GB2312" w:cs="仿宋_GB2312" w:hint="eastAsia"/>
          <w:sz w:val="32"/>
          <w:szCs w:val="32"/>
        </w:rPr>
        <w:t>报到，</w:t>
      </w:r>
      <w:r w:rsidR="00167385"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:</w:t>
      </w:r>
      <w:r w:rsidR="00167385">
        <w:rPr>
          <w:rFonts w:ascii="仿宋_GB2312" w:eastAsia="仿宋_GB2312" w:cs="仿宋_GB2312" w:hint="eastAsia"/>
          <w:sz w:val="32"/>
          <w:szCs w:val="32"/>
        </w:rPr>
        <w:t>00</w:t>
      </w:r>
      <w:r>
        <w:rPr>
          <w:rFonts w:ascii="仿宋_GB2312" w:eastAsia="仿宋_GB2312" w:cs="仿宋_GB2312" w:hint="eastAsia"/>
          <w:sz w:val="32"/>
          <w:szCs w:val="32"/>
        </w:rPr>
        <w:t>正式开会，会期</w:t>
      </w:r>
      <w:r w:rsidR="00167385">
        <w:rPr>
          <w:rFonts w:ascii="仿宋_GB2312" w:eastAsia="仿宋_GB2312" w:cs="仿宋_GB2312" w:hint="eastAsia"/>
          <w:sz w:val="32"/>
          <w:szCs w:val="32"/>
        </w:rPr>
        <w:t>两</w:t>
      </w:r>
      <w:r>
        <w:rPr>
          <w:rFonts w:ascii="仿宋_GB2312" w:eastAsia="仿宋_GB2312" w:cs="仿宋_GB2312" w:hint="eastAsia"/>
          <w:sz w:val="32"/>
          <w:szCs w:val="32"/>
        </w:rPr>
        <w:t>天。</w:t>
      </w:r>
    </w:p>
    <w:p w:rsidR="002D474A" w:rsidRPr="00631969" w:rsidRDefault="002D474A" w:rsidP="00E744C8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</w:t>
      </w:r>
      <w:r w:rsidRPr="00057247">
        <w:rPr>
          <w:rFonts w:ascii="黑体" w:eastAsia="黑体" w:hAnsi="黑体" w:cs="黑体" w:hint="eastAsia"/>
          <w:sz w:val="32"/>
          <w:szCs w:val="32"/>
        </w:rPr>
        <w:t>地点</w:t>
      </w:r>
    </w:p>
    <w:p w:rsidR="002D474A" w:rsidRPr="00B4280F" w:rsidRDefault="002D474A" w:rsidP="00E744C8">
      <w:pPr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眉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山</w:t>
      </w:r>
      <w:r w:rsidR="00167385">
        <w:rPr>
          <w:rFonts w:ascii="仿宋_GB2312" w:eastAsia="仿宋_GB2312" w:hAnsi="宋体" w:cs="仿宋_GB2312" w:hint="eastAsia"/>
          <w:sz w:val="32"/>
          <w:szCs w:val="32"/>
        </w:rPr>
        <w:t>东坡国际大酒店</w:t>
      </w:r>
      <w:r w:rsidR="00AD43EE">
        <w:rPr>
          <w:rFonts w:ascii="仿宋_GB2312" w:eastAsia="仿宋_GB2312" w:hAnsi="宋体" w:cs="仿宋_GB2312" w:hint="eastAsia"/>
          <w:sz w:val="32"/>
          <w:szCs w:val="32"/>
        </w:rPr>
        <w:t>四楼多功能厅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2D474A" w:rsidRPr="00057247" w:rsidRDefault="002D474A" w:rsidP="00E744C8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</w:t>
      </w:r>
      <w:r w:rsidRPr="00057247">
        <w:rPr>
          <w:rFonts w:ascii="黑体" w:eastAsia="黑体" w:hAnsi="黑体" w:cs="黑体" w:hint="eastAsia"/>
          <w:sz w:val="32"/>
          <w:szCs w:val="32"/>
        </w:rPr>
        <w:t>对象</w:t>
      </w:r>
    </w:p>
    <w:p w:rsidR="00167385" w:rsidRDefault="002D474A" w:rsidP="00E744C8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（一）眉山市医学会</w:t>
      </w:r>
      <w:r w:rsidR="00167385">
        <w:rPr>
          <w:rFonts w:ascii="仿宋_GB2312" w:eastAsia="仿宋_GB2312" w:cs="仿宋_GB2312" w:hint="eastAsia"/>
          <w:sz w:val="32"/>
          <w:szCs w:val="32"/>
        </w:rPr>
        <w:t>超声医学</w:t>
      </w:r>
      <w:r>
        <w:rPr>
          <w:rFonts w:ascii="仿宋_GB2312" w:eastAsia="仿宋_GB2312" w:cs="仿宋_GB2312" w:hint="eastAsia"/>
          <w:sz w:val="32"/>
          <w:szCs w:val="32"/>
        </w:rPr>
        <w:t>专委会全体委员</w:t>
      </w:r>
      <w:r w:rsidR="00167385">
        <w:rPr>
          <w:rFonts w:ascii="仿宋_GB2312" w:eastAsia="仿宋_GB2312" w:cs="仿宋_GB2312" w:hint="eastAsia"/>
          <w:sz w:val="32"/>
          <w:szCs w:val="32"/>
        </w:rPr>
        <w:t>。</w:t>
      </w:r>
    </w:p>
    <w:p w:rsidR="002D474A" w:rsidRDefault="002D474A" w:rsidP="00E744C8">
      <w:pPr>
        <w:spacing w:line="60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="00167385">
        <w:rPr>
          <w:rFonts w:ascii="仿宋_GB2312" w:eastAsia="仿宋_GB2312" w:cs="仿宋_GB2312" w:hint="eastAsia"/>
          <w:sz w:val="32"/>
          <w:szCs w:val="32"/>
        </w:rPr>
        <w:t>全市各级医疗机构从事超声医学专业的医务人员。</w:t>
      </w:r>
    </w:p>
    <w:p w:rsidR="002D474A" w:rsidRDefault="002D474A" w:rsidP="00E744C8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四、会议议程（附件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2D474A" w:rsidRPr="00A43BE7" w:rsidRDefault="002D474A" w:rsidP="00E744C8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A43BE7">
        <w:rPr>
          <w:rFonts w:ascii="黑体" w:eastAsia="黑体" w:hAnsi="黑体" w:cs="黑体" w:hint="eastAsia"/>
          <w:sz w:val="32"/>
          <w:szCs w:val="32"/>
        </w:rPr>
        <w:t>、其他事项</w:t>
      </w:r>
    </w:p>
    <w:p w:rsidR="002D474A" w:rsidRPr="00DF3576" w:rsidRDefault="002D474A" w:rsidP="00E744C8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cs="Times New Roman"/>
          <w:kern w:val="0"/>
        </w:rPr>
      </w:pPr>
      <w:r w:rsidRPr="00DF3576">
        <w:rPr>
          <w:rFonts w:ascii="仿宋_GB2312" w:eastAsia="仿宋_GB2312" w:hAnsi="宋体" w:cs="仿宋_GB2312" w:hint="eastAsia"/>
          <w:kern w:val="0"/>
          <w:sz w:val="32"/>
          <w:szCs w:val="32"/>
        </w:rPr>
        <w:t>（一）本次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会议</w:t>
      </w:r>
      <w:r w:rsidR="00167385">
        <w:rPr>
          <w:rFonts w:ascii="仿宋_GB2312" w:eastAsia="仿宋_GB2312" w:hAnsi="宋体" w:cs="仿宋_GB2312" w:hint="eastAsia"/>
          <w:kern w:val="0"/>
          <w:sz w:val="32"/>
          <w:szCs w:val="32"/>
        </w:rPr>
        <w:t>免收会务费、餐费。</w:t>
      </w:r>
      <w:r w:rsidRPr="00DF3576">
        <w:rPr>
          <w:rFonts w:ascii="仿宋_GB2312" w:eastAsia="仿宋_GB2312" w:hAnsi="宋体" w:cs="仿宋_GB2312" w:hint="eastAsia"/>
          <w:kern w:val="0"/>
          <w:sz w:val="32"/>
          <w:szCs w:val="32"/>
        </w:rPr>
        <w:t>住宿费、交通费等其他费用自理，参会人员</w:t>
      </w:r>
      <w:proofErr w:type="gramStart"/>
      <w:r w:rsidRPr="00DF3576">
        <w:rPr>
          <w:rFonts w:ascii="仿宋_GB2312" w:eastAsia="仿宋_GB2312" w:hAnsi="宋体" w:cs="仿宋_GB2312" w:hint="eastAsia"/>
          <w:kern w:val="0"/>
          <w:sz w:val="32"/>
          <w:szCs w:val="32"/>
        </w:rPr>
        <w:t>凭文件按规定回所在</w:t>
      </w:r>
      <w:proofErr w:type="gramEnd"/>
      <w:r w:rsidRPr="00DF3576">
        <w:rPr>
          <w:rFonts w:ascii="仿宋_GB2312" w:eastAsia="仿宋_GB2312" w:hAnsi="宋体" w:cs="仿宋_GB2312" w:hint="eastAsia"/>
          <w:kern w:val="0"/>
          <w:sz w:val="32"/>
          <w:szCs w:val="32"/>
        </w:rPr>
        <w:t>单位报销。</w:t>
      </w:r>
    </w:p>
    <w:p w:rsidR="00167385" w:rsidRPr="00E34C5D" w:rsidRDefault="00167385" w:rsidP="00E744C8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宋体" w:cs="宋体"/>
          <w:color w:val="4C4C4C"/>
          <w:kern w:val="0"/>
        </w:rPr>
      </w:pP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（二）参加本次</w:t>
      </w:r>
      <w:r w:rsidR="00863E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的人员授予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级继续医学教育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Ⅰ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类学分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E34C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请携带本人身份证刷卡获取学分，未带身份证的人员不予授分。</w:t>
      </w:r>
    </w:p>
    <w:p w:rsidR="001D45ED" w:rsidRPr="00FD191B" w:rsidRDefault="002D474A" w:rsidP="00E744C8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A43BE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（三）请各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县（区）医学会、团体会员</w:t>
      </w:r>
      <w:r w:rsidRPr="00A43BE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单位积极组织相关人员参会，并于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11</w:t>
      </w:r>
      <w:r w:rsidRPr="00A43BE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 w:rsidR="001D45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</w:t>
      </w:r>
      <w:r w:rsidRPr="00A43BE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18</w:t>
      </w:r>
      <w:r w:rsidRPr="00A43BE7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:00</w:t>
      </w:r>
      <w:r w:rsidRPr="00A43BE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前将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本辖区（单位）</w:t>
      </w:r>
      <w:r w:rsidR="00435730">
        <w:fldChar w:fldCharType="begin"/>
      </w:r>
      <w:r w:rsidR="00900C52">
        <w:instrText>HYPERLINK "mailto:</w:instrText>
      </w:r>
      <w:r w:rsidR="00900C52">
        <w:instrText>的回执表（附件</w:instrText>
      </w:r>
      <w:r w:rsidR="00900C52">
        <w:instrText>2</w:instrText>
      </w:r>
      <w:r w:rsidR="00900C52">
        <w:instrText>）发送至电子邮箱</w:instrText>
      </w:r>
      <w:r w:rsidR="00900C52">
        <w:instrText>525328613@qq.com"</w:instrText>
      </w:r>
      <w:r w:rsidR="00435730">
        <w:fldChar w:fldCharType="separate"/>
      </w:r>
      <w:r w:rsidRPr="00121467">
        <w:rPr>
          <w:rStyle w:val="a8"/>
          <w:rFonts w:ascii="仿宋_GB2312" w:eastAsia="仿宋_GB2312" w:hAnsi="宋体" w:cs="仿宋_GB2312" w:hint="eastAsia"/>
          <w:color w:val="000000"/>
          <w:kern w:val="0"/>
          <w:sz w:val="32"/>
          <w:szCs w:val="32"/>
          <w:u w:val="none"/>
        </w:rPr>
        <w:t>的回执表（附件</w:t>
      </w:r>
      <w:r w:rsidRPr="00121467">
        <w:rPr>
          <w:rStyle w:val="a8"/>
          <w:rFonts w:ascii="仿宋_GB2312" w:eastAsia="仿宋_GB2312" w:hAnsi="宋体" w:cs="仿宋_GB2312"/>
          <w:color w:val="000000"/>
          <w:kern w:val="0"/>
          <w:sz w:val="32"/>
          <w:szCs w:val="32"/>
          <w:u w:val="none"/>
        </w:rPr>
        <w:t>2</w:t>
      </w:r>
      <w:r w:rsidRPr="00121467">
        <w:rPr>
          <w:rStyle w:val="a8"/>
          <w:rFonts w:ascii="仿宋_GB2312" w:eastAsia="仿宋_GB2312" w:hAnsi="宋体" w:cs="仿宋_GB2312" w:hint="eastAsia"/>
          <w:color w:val="000000"/>
          <w:kern w:val="0"/>
          <w:sz w:val="32"/>
          <w:szCs w:val="32"/>
          <w:u w:val="none"/>
        </w:rPr>
        <w:t>）发送至电子邮箱</w:t>
      </w:r>
      <w:hyperlink r:id="rId8" w:history="1">
        <w:r w:rsidR="001D45ED" w:rsidRPr="001D45ED">
          <w:rPr>
            <w:rStyle w:val="a8"/>
            <w:rFonts w:ascii="仿宋_GB2312" w:eastAsia="仿宋_GB2312" w:hAnsi="微软雅黑" w:cs="微软雅黑" w:hint="eastAsia"/>
            <w:color w:val="000000" w:themeColor="text1"/>
            <w:sz w:val="32"/>
            <w:szCs w:val="32"/>
            <w:u w:val="none"/>
          </w:rPr>
          <w:t>771517303@qq.com</w:t>
        </w:r>
      </w:hyperlink>
      <w:r w:rsidR="001D45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2D474A" w:rsidRDefault="00435730" w:rsidP="00E744C8">
      <w:pPr>
        <w:spacing w:line="600" w:lineRule="exact"/>
        <w:ind w:firstLineChars="300" w:firstLine="63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fldChar w:fldCharType="end"/>
      </w:r>
      <w:r w:rsidR="002D474A" w:rsidRPr="00A43BE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（四）会议联系人及电话</w:t>
      </w:r>
      <w:r w:rsidR="002D474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号码</w:t>
      </w:r>
    </w:p>
    <w:p w:rsidR="002D474A" w:rsidRDefault="002D474A" w:rsidP="00E744C8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眉山市医学会</w:t>
      </w:r>
      <w:r w:rsidR="001D45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超声医学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专委会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</w:t>
      </w:r>
    </w:p>
    <w:p w:rsidR="001D45ED" w:rsidRPr="001D45ED" w:rsidRDefault="001D45ED" w:rsidP="00E744C8">
      <w:pPr>
        <w:spacing w:line="60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1D45ED">
        <w:rPr>
          <w:rFonts w:ascii="仿宋_GB2312" w:eastAsia="仿宋_GB2312" w:hAnsi="微软雅黑" w:cs="微软雅黑" w:hint="eastAsia"/>
          <w:sz w:val="32"/>
          <w:szCs w:val="32"/>
        </w:rPr>
        <w:t>何丽娉</w:t>
      </w:r>
      <w:r w:rsidR="002D474A" w:rsidRPr="001D45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：</w:t>
      </w:r>
      <w:r w:rsidRPr="001D45ED">
        <w:rPr>
          <w:rFonts w:ascii="仿宋_GB2312" w:eastAsia="仿宋_GB2312" w:hAnsi="微软雅黑" w:cs="微软雅黑" w:hint="eastAsia"/>
          <w:sz w:val="32"/>
          <w:szCs w:val="32"/>
        </w:rPr>
        <w:t>15282318363</w:t>
      </w:r>
    </w:p>
    <w:p w:rsidR="002D474A" w:rsidRDefault="002D474A" w:rsidP="00E744C8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A43BE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眉山市医学会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</w:t>
      </w:r>
    </w:p>
    <w:p w:rsidR="002D474A" w:rsidRDefault="002D474A" w:rsidP="00E744C8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A43BE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何书恒：</w:t>
      </w:r>
      <w:r w:rsidRPr="00A43BE7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38116033</w:t>
      </w:r>
      <w:r w:rsidRPr="00A43BE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</w:t>
      </w:r>
      <w:r w:rsidRPr="00A43BE7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18180080292</w:t>
      </w:r>
    </w:p>
    <w:p w:rsidR="002D474A" w:rsidRDefault="002D474A" w:rsidP="00E744C8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2D474A" w:rsidRPr="00863848" w:rsidRDefault="002D474A" w:rsidP="00E744C8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1F38F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附件：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</w:t>
      </w:r>
      <w:r w:rsidR="001D45ED" w:rsidRPr="00CD2DBD">
        <w:rPr>
          <w:rFonts w:ascii="仿宋_GB2312" w:eastAsia="仿宋_GB2312" w:hAnsi="微软雅黑" w:cs="微软雅黑" w:hint="eastAsia"/>
          <w:sz w:val="32"/>
          <w:szCs w:val="32"/>
        </w:rPr>
        <w:t>眉山市超声新技术应用培训班暨市</w:t>
      </w:r>
      <w:r w:rsidR="001D45ED">
        <w:rPr>
          <w:rFonts w:ascii="仿宋_GB2312" w:eastAsia="仿宋_GB2312" w:hAnsi="微软雅黑" w:cs="微软雅黑" w:hint="eastAsia"/>
          <w:sz w:val="32"/>
          <w:szCs w:val="32"/>
        </w:rPr>
        <w:t>医学会</w:t>
      </w:r>
      <w:r w:rsidR="001D45ED" w:rsidRPr="00CD2DBD">
        <w:rPr>
          <w:rFonts w:ascii="仿宋_GB2312" w:eastAsia="仿宋_GB2312" w:hAnsi="微软雅黑" w:cs="微软雅黑" w:hint="eastAsia"/>
          <w:sz w:val="32"/>
          <w:szCs w:val="32"/>
        </w:rPr>
        <w:t>超声</w:t>
      </w:r>
      <w:r w:rsidR="001D45ED">
        <w:rPr>
          <w:rFonts w:ascii="仿宋_GB2312" w:eastAsia="仿宋_GB2312" w:hAnsi="微软雅黑" w:cs="微软雅黑" w:hint="eastAsia"/>
          <w:sz w:val="32"/>
          <w:szCs w:val="32"/>
        </w:rPr>
        <w:t>医学专委会2018年学术年会</w:t>
      </w:r>
      <w:r>
        <w:rPr>
          <w:rFonts w:ascii="仿宋_GB2312" w:eastAsia="仿宋_GB2312" w:cs="仿宋_GB2312" w:hint="eastAsia"/>
          <w:sz w:val="32"/>
          <w:szCs w:val="32"/>
        </w:rPr>
        <w:t>议程</w:t>
      </w:r>
    </w:p>
    <w:p w:rsidR="002D474A" w:rsidRPr="001F38FB" w:rsidRDefault="00863E45" w:rsidP="00E744C8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 xml:space="preserve">     </w:t>
      </w:r>
      <w:r w:rsidR="002D474A">
        <w:rPr>
          <w:rFonts w:ascii="仿宋_GB2312" w:eastAsia="仿宋_GB2312" w:cs="仿宋_GB2312"/>
          <w:sz w:val="32"/>
          <w:szCs w:val="32"/>
        </w:rPr>
        <w:t>2.</w:t>
      </w:r>
      <w:r w:rsidR="001D45ED" w:rsidRPr="00CD2DBD">
        <w:rPr>
          <w:rFonts w:ascii="仿宋_GB2312" w:eastAsia="仿宋_GB2312" w:hAnsi="微软雅黑" w:cs="微软雅黑" w:hint="eastAsia"/>
          <w:sz w:val="32"/>
          <w:szCs w:val="32"/>
        </w:rPr>
        <w:t>眉山市超声新技术应用培训班暨市</w:t>
      </w:r>
      <w:r w:rsidR="001D45ED">
        <w:rPr>
          <w:rFonts w:ascii="仿宋_GB2312" w:eastAsia="仿宋_GB2312" w:hAnsi="微软雅黑" w:cs="微软雅黑" w:hint="eastAsia"/>
          <w:sz w:val="32"/>
          <w:szCs w:val="32"/>
        </w:rPr>
        <w:t>医学会</w:t>
      </w:r>
      <w:r w:rsidR="001D45ED" w:rsidRPr="00CD2DBD">
        <w:rPr>
          <w:rFonts w:ascii="仿宋_GB2312" w:eastAsia="仿宋_GB2312" w:hAnsi="微软雅黑" w:cs="微软雅黑" w:hint="eastAsia"/>
          <w:sz w:val="32"/>
          <w:szCs w:val="32"/>
        </w:rPr>
        <w:t>超声</w:t>
      </w:r>
      <w:r w:rsidR="001D45ED">
        <w:rPr>
          <w:rFonts w:ascii="仿宋_GB2312" w:eastAsia="仿宋_GB2312" w:hAnsi="微软雅黑" w:cs="微软雅黑" w:hint="eastAsia"/>
          <w:sz w:val="32"/>
          <w:szCs w:val="32"/>
        </w:rPr>
        <w:t>医学专委会2018年学术年会</w:t>
      </w:r>
      <w:r w:rsidR="002D474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回执表</w:t>
      </w:r>
    </w:p>
    <w:p w:rsidR="002D474A" w:rsidRDefault="002D474A" w:rsidP="00E744C8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cs="Times New Roman"/>
          <w:sz w:val="32"/>
          <w:szCs w:val="32"/>
        </w:rPr>
      </w:pPr>
    </w:p>
    <w:p w:rsidR="002D474A" w:rsidRDefault="002D474A" w:rsidP="00E744C8">
      <w:pPr>
        <w:spacing w:line="600" w:lineRule="exact"/>
        <w:ind w:right="960" w:firstLineChars="1800" w:firstLine="5760"/>
        <w:rPr>
          <w:rFonts w:ascii="仿宋_GB2312" w:eastAsia="仿宋_GB2312" w:cs="Times New Roman"/>
          <w:sz w:val="32"/>
          <w:szCs w:val="32"/>
        </w:rPr>
      </w:pPr>
    </w:p>
    <w:p w:rsidR="002D474A" w:rsidRDefault="002D474A" w:rsidP="00E744C8">
      <w:pPr>
        <w:spacing w:line="600" w:lineRule="exact"/>
        <w:ind w:right="960" w:firstLineChars="1800" w:firstLine="5760"/>
        <w:rPr>
          <w:rFonts w:ascii="仿宋_GB2312" w:eastAsia="仿宋_GB2312" w:cs="Times New Roman"/>
          <w:sz w:val="32"/>
          <w:szCs w:val="32"/>
        </w:rPr>
      </w:pPr>
    </w:p>
    <w:p w:rsidR="002D474A" w:rsidRPr="00A43BE7" w:rsidRDefault="002D474A" w:rsidP="00E744C8">
      <w:pPr>
        <w:spacing w:line="600" w:lineRule="exact"/>
        <w:ind w:right="664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</w:t>
      </w:r>
      <w:r w:rsidRPr="00A43BE7">
        <w:rPr>
          <w:rFonts w:ascii="仿宋_GB2312" w:eastAsia="仿宋_GB2312" w:cs="仿宋_GB2312" w:hint="eastAsia"/>
          <w:sz w:val="32"/>
          <w:szCs w:val="32"/>
        </w:rPr>
        <w:t>眉山市医学会</w:t>
      </w:r>
    </w:p>
    <w:p w:rsidR="002D474A" w:rsidRDefault="002D474A" w:rsidP="00E744C8">
      <w:pPr>
        <w:spacing w:line="600" w:lineRule="exact"/>
        <w:ind w:right="640" w:firstLine="560"/>
        <w:jc w:val="center"/>
        <w:rPr>
          <w:rFonts w:ascii="仿宋_GB2312" w:eastAsia="仿宋_GB2312" w:cs="Times New Roman"/>
          <w:sz w:val="32"/>
          <w:szCs w:val="32"/>
        </w:rPr>
      </w:pPr>
      <w:r w:rsidRPr="00A43BE7">
        <w:rPr>
          <w:rFonts w:ascii="仿宋_GB2312" w:eastAsia="仿宋_GB2312" w:cs="仿宋_GB2312"/>
          <w:sz w:val="32"/>
          <w:szCs w:val="32"/>
        </w:rPr>
        <w:t xml:space="preserve">                              2018</w:t>
      </w:r>
      <w:r w:rsidRPr="00A43BE7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11</w:t>
      </w:r>
      <w:r w:rsidRPr="00A43BE7">
        <w:rPr>
          <w:rFonts w:ascii="仿宋_GB2312" w:eastAsia="仿宋_GB2312" w:cs="仿宋_GB2312" w:hint="eastAsia"/>
          <w:sz w:val="32"/>
          <w:szCs w:val="32"/>
        </w:rPr>
        <w:t>月</w:t>
      </w:r>
      <w:r w:rsidR="00EA5F28">
        <w:rPr>
          <w:rFonts w:ascii="仿宋_GB2312" w:eastAsia="仿宋_GB2312" w:cs="仿宋_GB2312" w:hint="eastAsia"/>
          <w:sz w:val="32"/>
          <w:szCs w:val="32"/>
        </w:rPr>
        <w:t>13</w:t>
      </w:r>
      <w:r w:rsidRPr="00A43BE7">
        <w:rPr>
          <w:rFonts w:ascii="仿宋_GB2312" w:eastAsia="仿宋_GB2312" w:cs="仿宋_GB2312" w:hint="eastAsia"/>
          <w:sz w:val="32"/>
          <w:szCs w:val="32"/>
        </w:rPr>
        <w:t>日</w:t>
      </w:r>
    </w:p>
    <w:p w:rsidR="002D474A" w:rsidRDefault="002D474A" w:rsidP="007B4FF7">
      <w:pPr>
        <w:spacing w:line="600" w:lineRule="exact"/>
        <w:ind w:right="640" w:firstLine="560"/>
        <w:jc w:val="center"/>
        <w:rPr>
          <w:rFonts w:ascii="仿宋_GB2312" w:eastAsia="仿宋_GB2312" w:cs="Times New Roman"/>
          <w:sz w:val="32"/>
          <w:szCs w:val="32"/>
        </w:rPr>
      </w:pPr>
    </w:p>
    <w:p w:rsidR="002D474A" w:rsidRDefault="002D474A" w:rsidP="007B4FF7">
      <w:pPr>
        <w:rPr>
          <w:rFonts w:ascii="仿宋_GB2312" w:eastAsia="仿宋_GB2312" w:cs="Times New Roman"/>
          <w:sz w:val="28"/>
          <w:szCs w:val="28"/>
        </w:rPr>
      </w:pPr>
    </w:p>
    <w:p w:rsidR="002D474A" w:rsidRDefault="002D474A" w:rsidP="007B4FF7">
      <w:pPr>
        <w:rPr>
          <w:rFonts w:ascii="仿宋_GB2312" w:eastAsia="仿宋_GB2312" w:cs="Times New Roman"/>
          <w:sz w:val="28"/>
          <w:szCs w:val="28"/>
        </w:rPr>
      </w:pPr>
    </w:p>
    <w:p w:rsidR="002D474A" w:rsidRDefault="002D474A" w:rsidP="007B4FF7">
      <w:pPr>
        <w:rPr>
          <w:rFonts w:ascii="仿宋_GB2312" w:eastAsia="仿宋_GB2312" w:cs="Times New Roman"/>
          <w:sz w:val="28"/>
          <w:szCs w:val="28"/>
        </w:rPr>
      </w:pPr>
    </w:p>
    <w:p w:rsidR="002D474A" w:rsidRDefault="002D474A" w:rsidP="007B4FF7">
      <w:pPr>
        <w:rPr>
          <w:rFonts w:ascii="仿宋_GB2312" w:eastAsia="仿宋_GB2312" w:cs="Times New Roman"/>
          <w:sz w:val="28"/>
          <w:szCs w:val="28"/>
        </w:rPr>
      </w:pPr>
    </w:p>
    <w:p w:rsidR="002D474A" w:rsidRDefault="002D474A" w:rsidP="007B4FF7">
      <w:pPr>
        <w:rPr>
          <w:rFonts w:ascii="黑体" w:eastAsia="黑体" w:hAnsi="黑体" w:cs="Times New Roman"/>
          <w:sz w:val="32"/>
          <w:szCs w:val="32"/>
        </w:rPr>
      </w:pPr>
    </w:p>
    <w:p w:rsidR="002D474A" w:rsidRDefault="002D474A" w:rsidP="007B4FF7">
      <w:pPr>
        <w:rPr>
          <w:rFonts w:ascii="黑体" w:eastAsia="黑体" w:hAnsi="黑体" w:cs="Times New Roman"/>
          <w:sz w:val="32"/>
          <w:szCs w:val="32"/>
        </w:rPr>
      </w:pPr>
    </w:p>
    <w:p w:rsidR="002D474A" w:rsidRDefault="002D474A" w:rsidP="007B4FF7">
      <w:pPr>
        <w:rPr>
          <w:rFonts w:ascii="黑体" w:eastAsia="黑体" w:hAnsi="黑体" w:cs="Times New Roman"/>
          <w:sz w:val="32"/>
          <w:szCs w:val="32"/>
        </w:rPr>
      </w:pPr>
    </w:p>
    <w:p w:rsidR="008F2A38" w:rsidRDefault="008F2A38" w:rsidP="007B4FF7">
      <w:pPr>
        <w:rPr>
          <w:rFonts w:ascii="黑体" w:eastAsia="黑体" w:hAnsi="黑体" w:cs="Times New Roman"/>
          <w:sz w:val="32"/>
          <w:szCs w:val="32"/>
        </w:rPr>
      </w:pPr>
    </w:p>
    <w:p w:rsidR="008F2A38" w:rsidRDefault="008F2A38" w:rsidP="007B4FF7">
      <w:pPr>
        <w:rPr>
          <w:rFonts w:ascii="黑体" w:eastAsia="黑体" w:hAnsi="黑体" w:cs="Times New Roman"/>
          <w:sz w:val="32"/>
          <w:szCs w:val="32"/>
        </w:rPr>
      </w:pPr>
    </w:p>
    <w:p w:rsidR="008F2A38" w:rsidRDefault="008F2A38" w:rsidP="007B4FF7">
      <w:pPr>
        <w:rPr>
          <w:rFonts w:ascii="黑体" w:eastAsia="黑体" w:hAnsi="黑体" w:cs="Times New Roman"/>
          <w:sz w:val="32"/>
          <w:szCs w:val="32"/>
        </w:rPr>
      </w:pPr>
    </w:p>
    <w:p w:rsidR="008F2A38" w:rsidRDefault="008F2A38" w:rsidP="007B4FF7">
      <w:pPr>
        <w:rPr>
          <w:rFonts w:ascii="黑体" w:eastAsia="黑体" w:hAnsi="黑体" w:cs="Times New Roman"/>
          <w:sz w:val="32"/>
          <w:szCs w:val="32"/>
        </w:rPr>
      </w:pPr>
    </w:p>
    <w:p w:rsidR="008F2A38" w:rsidRDefault="008F2A38" w:rsidP="007B4FF7">
      <w:pPr>
        <w:rPr>
          <w:rFonts w:ascii="黑体" w:eastAsia="黑体" w:hAnsi="黑体" w:cs="Times New Roman"/>
          <w:sz w:val="32"/>
          <w:szCs w:val="32"/>
        </w:rPr>
      </w:pPr>
    </w:p>
    <w:p w:rsidR="008F2A38" w:rsidRDefault="008F2A38" w:rsidP="007B4FF7">
      <w:pPr>
        <w:rPr>
          <w:rFonts w:ascii="黑体" w:eastAsia="黑体" w:hAnsi="黑体" w:cs="Times New Roman"/>
          <w:sz w:val="32"/>
          <w:szCs w:val="32"/>
        </w:rPr>
      </w:pPr>
    </w:p>
    <w:p w:rsidR="002D474A" w:rsidRDefault="002D474A" w:rsidP="00CB6749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A43BE7">
        <w:rPr>
          <w:rFonts w:ascii="仿宋_GB2312" w:eastAsia="仿宋_GB2312" w:cs="仿宋_GB2312" w:hint="eastAsia"/>
          <w:sz w:val="28"/>
          <w:szCs w:val="28"/>
        </w:rPr>
        <w:t>眉山市医学会办公室</w:t>
      </w:r>
      <w:r w:rsidR="00EA5F28">
        <w:rPr>
          <w:rFonts w:ascii="仿宋_GB2312" w:eastAsia="仿宋_GB2312" w:cs="仿宋_GB2312"/>
          <w:sz w:val="28"/>
          <w:szCs w:val="28"/>
        </w:rPr>
        <w:t xml:space="preserve">                    </w:t>
      </w:r>
      <w:r w:rsidRPr="00A43BE7">
        <w:rPr>
          <w:rFonts w:ascii="仿宋_GB2312" w:eastAsia="仿宋_GB2312" w:cs="仿宋_GB2312"/>
          <w:sz w:val="28"/>
          <w:szCs w:val="28"/>
        </w:rPr>
        <w:t>2018</w:t>
      </w:r>
      <w:r w:rsidRPr="00A43BE7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11</w:t>
      </w:r>
      <w:r w:rsidRPr="00A43BE7">
        <w:rPr>
          <w:rFonts w:ascii="仿宋_GB2312" w:eastAsia="仿宋_GB2312" w:cs="仿宋_GB2312" w:hint="eastAsia"/>
          <w:sz w:val="28"/>
          <w:szCs w:val="28"/>
        </w:rPr>
        <w:t>月</w:t>
      </w:r>
      <w:r w:rsidR="00EA5F28">
        <w:rPr>
          <w:rFonts w:ascii="仿宋_GB2312" w:eastAsia="仿宋_GB2312" w:cs="仿宋_GB2312" w:hint="eastAsia"/>
          <w:sz w:val="28"/>
          <w:szCs w:val="28"/>
        </w:rPr>
        <w:t>13</w:t>
      </w:r>
      <w:r w:rsidRPr="00A43BE7"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             </w:t>
      </w:r>
    </w:p>
    <w:p w:rsidR="002D474A" w:rsidRDefault="002D474A" w:rsidP="007B4FF7">
      <w:pPr>
        <w:rPr>
          <w:rFonts w:ascii="黑体" w:eastAsia="黑体" w:hAnsi="黑体" w:cs="黑体"/>
          <w:sz w:val="32"/>
          <w:szCs w:val="32"/>
        </w:rPr>
      </w:pPr>
      <w:r w:rsidRPr="00222F80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974D45" w:rsidRDefault="00974D45" w:rsidP="00974D45">
      <w:pPr>
        <w:spacing w:line="60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974D45">
        <w:rPr>
          <w:rFonts w:ascii="方正小标宋简体" w:eastAsia="方正小标宋简体" w:hAnsi="微软雅黑" w:cs="微软雅黑" w:hint="eastAsia"/>
          <w:sz w:val="44"/>
          <w:szCs w:val="44"/>
        </w:rPr>
        <w:t>眉山市超声新技术应用培训班暨市医学会</w:t>
      </w:r>
    </w:p>
    <w:p w:rsidR="002D474A" w:rsidRPr="00974D45" w:rsidRDefault="00974D45" w:rsidP="00974D45">
      <w:pPr>
        <w:spacing w:line="600" w:lineRule="exact"/>
        <w:jc w:val="center"/>
        <w:rPr>
          <w:rFonts w:ascii="方正小标宋简体" w:eastAsia="方正小标宋简体" w:hAnsi="宋体" w:cs="Times New Roman"/>
          <w:color w:val="000000"/>
          <w:kern w:val="0"/>
          <w:sz w:val="44"/>
          <w:szCs w:val="44"/>
        </w:rPr>
      </w:pPr>
      <w:r w:rsidRPr="00974D45">
        <w:rPr>
          <w:rFonts w:ascii="方正小标宋简体" w:eastAsia="方正小标宋简体" w:hAnsi="微软雅黑" w:cs="微软雅黑" w:hint="eastAsia"/>
          <w:sz w:val="44"/>
          <w:szCs w:val="44"/>
        </w:rPr>
        <w:t>超声医学专委会2018年学术年会</w:t>
      </w:r>
      <w:r w:rsidR="002D474A" w:rsidRPr="00974D45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议程</w:t>
      </w:r>
    </w:p>
    <w:tbl>
      <w:tblPr>
        <w:tblpPr w:leftFromText="180" w:rightFromText="180" w:vertAnchor="text" w:horzAnchor="margin" w:tblpY="643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5103"/>
        <w:gridCol w:w="1559"/>
      </w:tblGrid>
      <w:tr w:rsidR="00974D45" w:rsidRPr="001A7760" w:rsidTr="009A3663">
        <w:tc>
          <w:tcPr>
            <w:tcW w:w="2093" w:type="dxa"/>
            <w:shd w:val="clear" w:color="auto" w:fill="CFCDCD"/>
            <w:vAlign w:val="center"/>
          </w:tcPr>
          <w:p w:rsidR="00974D45" w:rsidRPr="001A7760" w:rsidRDefault="00974D45" w:rsidP="009A3663">
            <w:pPr>
              <w:jc w:val="center"/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</w:pPr>
            <w:r w:rsidRPr="001A7760">
              <w:rPr>
                <w:rFonts w:ascii="微软雅黑" w:eastAsia="微软雅黑" w:hAnsi="微软雅黑" w:cs="微软雅黑" w:hint="eastAsia"/>
                <w:sz w:val="24"/>
              </w:rPr>
              <w:t>时间</w:t>
            </w:r>
          </w:p>
        </w:tc>
        <w:tc>
          <w:tcPr>
            <w:tcW w:w="5103" w:type="dxa"/>
            <w:shd w:val="clear" w:color="auto" w:fill="CFCDCD"/>
            <w:vAlign w:val="center"/>
          </w:tcPr>
          <w:p w:rsidR="00974D45" w:rsidRPr="001A7760" w:rsidRDefault="00974D45" w:rsidP="009A3663">
            <w:pPr>
              <w:jc w:val="center"/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</w:pPr>
            <w:r w:rsidRPr="001A7760">
              <w:rPr>
                <w:rFonts w:ascii="微软雅黑" w:eastAsia="微软雅黑" w:hAnsi="微软雅黑" w:cs="微软雅黑" w:hint="eastAsia"/>
                <w:sz w:val="24"/>
              </w:rPr>
              <w:t>内容</w:t>
            </w:r>
          </w:p>
        </w:tc>
        <w:tc>
          <w:tcPr>
            <w:tcW w:w="1559" w:type="dxa"/>
            <w:shd w:val="clear" w:color="auto" w:fill="CFCDCD"/>
          </w:tcPr>
          <w:p w:rsidR="00974D45" w:rsidRPr="001A7760" w:rsidRDefault="00974D45" w:rsidP="009A366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1A7760">
              <w:rPr>
                <w:rFonts w:ascii="微软雅黑" w:eastAsia="微软雅黑" w:hAnsi="微软雅黑" w:cs="微软雅黑" w:hint="eastAsia"/>
                <w:sz w:val="24"/>
              </w:rPr>
              <w:t>主持</w:t>
            </w:r>
          </w:p>
        </w:tc>
      </w:tr>
      <w:tr w:rsidR="00974D45" w:rsidRPr="001A7760" w:rsidTr="009A3663">
        <w:tc>
          <w:tcPr>
            <w:tcW w:w="8755" w:type="dxa"/>
            <w:gridSpan w:val="3"/>
            <w:vAlign w:val="center"/>
          </w:tcPr>
          <w:p w:rsidR="00974D45" w:rsidRPr="00974D45" w:rsidRDefault="00974D45" w:rsidP="009A3663">
            <w:pPr>
              <w:jc w:val="center"/>
              <w:rPr>
                <w:rFonts w:ascii="仿宋_GB2312" w:eastAsia="仿宋_GB2312" w:hAnsi="微软雅黑" w:cs="微软雅黑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2018"/>
              </w:smartTagPr>
              <w:r w:rsidRPr="00974D45">
                <w:rPr>
                  <w:rFonts w:ascii="仿宋_GB2312" w:eastAsia="仿宋_GB2312" w:hAnsi="微软雅黑" w:cs="微软雅黑" w:hint="eastAsia"/>
                  <w:sz w:val="24"/>
                </w:rPr>
                <w:t>2018年11月24日</w:t>
              </w:r>
            </w:smartTag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b/>
                <w:bCs/>
                <w:sz w:val="30"/>
                <w:szCs w:val="30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08:00-08:50</w:t>
            </w:r>
          </w:p>
        </w:tc>
        <w:tc>
          <w:tcPr>
            <w:tcW w:w="6662" w:type="dxa"/>
            <w:gridSpan w:val="2"/>
            <w:vAlign w:val="center"/>
          </w:tcPr>
          <w:p w:rsidR="00974D45" w:rsidRPr="00974D45" w:rsidRDefault="00974D45" w:rsidP="009A3663">
            <w:pPr>
              <w:jc w:val="center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报到</w:t>
            </w: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b/>
                <w:bCs/>
                <w:sz w:val="30"/>
                <w:szCs w:val="30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09:00-09:15</w:t>
            </w:r>
          </w:p>
        </w:tc>
        <w:tc>
          <w:tcPr>
            <w:tcW w:w="6662" w:type="dxa"/>
            <w:gridSpan w:val="2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眉山市医学会超声专委会领导致辞</w:t>
            </w: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09:15-09:30</w:t>
            </w:r>
          </w:p>
        </w:tc>
        <w:tc>
          <w:tcPr>
            <w:tcW w:w="6662" w:type="dxa"/>
            <w:gridSpan w:val="2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眉山市人民医院领导致辞</w:t>
            </w: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09:30-10:30</w:t>
            </w:r>
          </w:p>
        </w:tc>
        <w:tc>
          <w:tcPr>
            <w:tcW w:w="5103" w:type="dxa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肝脏超声造影检查及常见疾病的鉴别诊断</w:t>
            </w:r>
          </w:p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Î¢ÈíÑÅºÚ Western" w:cs="Î¢ÈíÑÅºÚ Western" w:hint="eastAsia"/>
                <w:sz w:val="24"/>
              </w:rPr>
              <w:t>——</w:t>
            </w: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罗燕/四川大学华西医院</w:t>
            </w:r>
          </w:p>
        </w:tc>
        <w:tc>
          <w:tcPr>
            <w:tcW w:w="1559" w:type="dxa"/>
            <w:vMerge w:val="restart"/>
            <w:vAlign w:val="center"/>
          </w:tcPr>
          <w:p w:rsidR="00974D45" w:rsidRPr="00974D45" w:rsidRDefault="00974D45" w:rsidP="009A3663">
            <w:pPr>
              <w:jc w:val="center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刘影</w:t>
            </w:r>
          </w:p>
          <w:p w:rsidR="00974D45" w:rsidRPr="00974D45" w:rsidRDefault="00974D45" w:rsidP="009A3663">
            <w:pPr>
              <w:jc w:val="center"/>
              <w:rPr>
                <w:rFonts w:ascii="仿宋_GB2312" w:eastAsia="仿宋_GB2312" w:hAnsi="微软雅黑" w:cs="微软雅黑"/>
                <w:sz w:val="24"/>
              </w:rPr>
            </w:pPr>
            <w:proofErr w:type="gramStart"/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陶博</w:t>
            </w:r>
            <w:proofErr w:type="gramEnd"/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10:30-10:50</w:t>
            </w:r>
          </w:p>
        </w:tc>
        <w:tc>
          <w:tcPr>
            <w:tcW w:w="5103" w:type="dxa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proofErr w:type="gramStart"/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茶歇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10:50-12:00</w:t>
            </w:r>
          </w:p>
        </w:tc>
        <w:tc>
          <w:tcPr>
            <w:tcW w:w="5103" w:type="dxa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冠心病的超声诊断</w:t>
            </w:r>
          </w:p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Î¢ÈíÑÅºÚ Western" w:cs="Î¢ÈíÑÅºÚ Western" w:hint="eastAsia"/>
                <w:sz w:val="24"/>
              </w:rPr>
              <w:t>——</w:t>
            </w: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唐红/四川大学华西医院</w:t>
            </w:r>
          </w:p>
        </w:tc>
        <w:tc>
          <w:tcPr>
            <w:tcW w:w="1559" w:type="dxa"/>
            <w:vMerge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12:00-13:30</w:t>
            </w:r>
          </w:p>
        </w:tc>
        <w:tc>
          <w:tcPr>
            <w:tcW w:w="6662" w:type="dxa"/>
            <w:gridSpan w:val="2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午餐</w:t>
            </w: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13:30-14:30</w:t>
            </w:r>
          </w:p>
        </w:tc>
        <w:tc>
          <w:tcPr>
            <w:tcW w:w="5103" w:type="dxa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颈部淋巴结分区及疾病鉴别诊断</w:t>
            </w:r>
          </w:p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Î¢ÈíÑÅºÚ Western" w:cs="Î¢ÈíÑÅºÚ Western" w:hint="eastAsia"/>
                <w:sz w:val="24"/>
              </w:rPr>
              <w:t>——</w:t>
            </w: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陈琴/四川省人民医院</w:t>
            </w:r>
          </w:p>
        </w:tc>
        <w:tc>
          <w:tcPr>
            <w:tcW w:w="1559" w:type="dxa"/>
            <w:vMerge w:val="restart"/>
            <w:vAlign w:val="center"/>
          </w:tcPr>
          <w:p w:rsidR="00974D45" w:rsidRPr="00974D45" w:rsidRDefault="00974D45" w:rsidP="009A3663">
            <w:pPr>
              <w:jc w:val="center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张明英</w:t>
            </w:r>
          </w:p>
          <w:p w:rsidR="00974D45" w:rsidRPr="00974D45" w:rsidRDefault="00974D45" w:rsidP="009A3663">
            <w:pPr>
              <w:jc w:val="center"/>
              <w:rPr>
                <w:rFonts w:ascii="仿宋_GB2312" w:eastAsia="仿宋_GB2312" w:hAnsi="微软雅黑" w:cs="微软雅黑"/>
                <w:sz w:val="24"/>
              </w:rPr>
            </w:pPr>
            <w:proofErr w:type="gramStart"/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李仲全</w:t>
            </w:r>
            <w:proofErr w:type="gramEnd"/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14:30-15:30</w:t>
            </w:r>
          </w:p>
        </w:tc>
        <w:tc>
          <w:tcPr>
            <w:tcW w:w="5103" w:type="dxa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乳腺结节BI-RADS分类及专家共识</w:t>
            </w:r>
          </w:p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Î¢ÈíÑÅºÚ Western" w:cs="Î¢ÈíÑÅºÚ Western" w:hint="eastAsia"/>
                <w:sz w:val="24"/>
              </w:rPr>
              <w:t>——</w:t>
            </w: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彭玉兰/四川大学华西医院</w:t>
            </w:r>
          </w:p>
        </w:tc>
        <w:tc>
          <w:tcPr>
            <w:tcW w:w="1559" w:type="dxa"/>
            <w:vMerge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15:30-15:50</w:t>
            </w:r>
          </w:p>
        </w:tc>
        <w:tc>
          <w:tcPr>
            <w:tcW w:w="5103" w:type="dxa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proofErr w:type="gramStart"/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茶歇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15:50-17:00</w:t>
            </w:r>
          </w:p>
        </w:tc>
        <w:tc>
          <w:tcPr>
            <w:tcW w:w="5103" w:type="dxa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胆道疾病的超声诊断</w:t>
            </w:r>
          </w:p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Î¢ÈíÑÅºÚ Western" w:cs="Î¢ÈíÑÅºÚ Western" w:hint="eastAsia"/>
                <w:sz w:val="24"/>
              </w:rPr>
              <w:t>——</w:t>
            </w: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李明星/西南医科大学附属医院</w:t>
            </w:r>
          </w:p>
        </w:tc>
        <w:tc>
          <w:tcPr>
            <w:tcW w:w="1559" w:type="dxa"/>
            <w:vMerge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17:30</w:t>
            </w:r>
          </w:p>
        </w:tc>
        <w:tc>
          <w:tcPr>
            <w:tcW w:w="6662" w:type="dxa"/>
            <w:gridSpan w:val="2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晚宴</w:t>
            </w:r>
          </w:p>
        </w:tc>
      </w:tr>
      <w:tr w:rsidR="00974D45" w:rsidRPr="001A7760" w:rsidTr="009A3663">
        <w:tc>
          <w:tcPr>
            <w:tcW w:w="8755" w:type="dxa"/>
            <w:gridSpan w:val="3"/>
            <w:vAlign w:val="center"/>
          </w:tcPr>
          <w:p w:rsidR="00974D45" w:rsidRPr="00974D45" w:rsidRDefault="00974D45" w:rsidP="009A3663">
            <w:pPr>
              <w:jc w:val="center"/>
              <w:rPr>
                <w:rFonts w:ascii="仿宋_GB2312" w:eastAsia="仿宋_GB2312" w:hAnsi="微软雅黑" w:cs="微软雅黑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2018"/>
              </w:smartTagPr>
              <w:r w:rsidRPr="00974D45">
                <w:rPr>
                  <w:rFonts w:ascii="仿宋_GB2312" w:eastAsia="仿宋_GB2312" w:hAnsi="微软雅黑" w:cs="微软雅黑" w:hint="eastAsia"/>
                  <w:sz w:val="24"/>
                </w:rPr>
                <w:t>2018年11月25日</w:t>
              </w:r>
            </w:smartTag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08:00-09:00</w:t>
            </w:r>
          </w:p>
        </w:tc>
        <w:tc>
          <w:tcPr>
            <w:tcW w:w="5103" w:type="dxa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小儿腹股沟及阴囊疾病的超声诊断</w:t>
            </w:r>
          </w:p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Î¢ÈíÑÅºÚ Western" w:cs="Î¢ÈíÑÅºÚ Western" w:hint="eastAsia"/>
                <w:sz w:val="24"/>
              </w:rPr>
              <w:t>——</w:t>
            </w: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金梅/成都市妇女儿童中心医院</w:t>
            </w:r>
          </w:p>
        </w:tc>
        <w:tc>
          <w:tcPr>
            <w:tcW w:w="1559" w:type="dxa"/>
            <w:vMerge w:val="restart"/>
            <w:vAlign w:val="center"/>
          </w:tcPr>
          <w:p w:rsidR="00974D45" w:rsidRPr="00974D45" w:rsidRDefault="00974D45" w:rsidP="009A3663">
            <w:pPr>
              <w:jc w:val="center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杨丽</w:t>
            </w:r>
          </w:p>
          <w:p w:rsidR="00974D45" w:rsidRPr="00974D45" w:rsidRDefault="00974D45" w:rsidP="009A3663">
            <w:pPr>
              <w:jc w:val="center"/>
              <w:rPr>
                <w:rFonts w:ascii="仿宋_GB2312" w:eastAsia="仿宋_GB2312" w:hAnsi="微软雅黑" w:cs="微软雅黑"/>
                <w:sz w:val="24"/>
              </w:rPr>
            </w:pPr>
            <w:proofErr w:type="gramStart"/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胡福长</w:t>
            </w:r>
            <w:proofErr w:type="gramEnd"/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09:00-10:30</w:t>
            </w:r>
          </w:p>
        </w:tc>
        <w:tc>
          <w:tcPr>
            <w:tcW w:w="5103" w:type="dxa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胃肠充盈超声的检查方法及常见疾病的诊断</w:t>
            </w:r>
          </w:p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Î¢ÈíÑÅºÚ Western" w:cs="Î¢ÈíÑÅºÚ Western" w:hint="eastAsia"/>
                <w:sz w:val="24"/>
              </w:rPr>
              <w:t>——</w:t>
            </w: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程印蓉/成都市第一人民医院</w:t>
            </w:r>
          </w:p>
        </w:tc>
        <w:tc>
          <w:tcPr>
            <w:tcW w:w="1559" w:type="dxa"/>
            <w:vMerge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10:30-10:40</w:t>
            </w:r>
          </w:p>
        </w:tc>
        <w:tc>
          <w:tcPr>
            <w:tcW w:w="5103" w:type="dxa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proofErr w:type="gramStart"/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茶歇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10:40-12:10</w:t>
            </w:r>
          </w:p>
        </w:tc>
        <w:tc>
          <w:tcPr>
            <w:tcW w:w="5103" w:type="dxa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肌骨疾病的超声诊断</w:t>
            </w:r>
          </w:p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Î¢ÈíÑÅºÚ Western" w:cs="Î¢ÈíÑÅºÚ Western" w:hint="eastAsia"/>
                <w:sz w:val="24"/>
              </w:rPr>
              <w:t>——</w:t>
            </w:r>
            <w:proofErr w:type="gramStart"/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邱逦</w:t>
            </w:r>
            <w:proofErr w:type="gramEnd"/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/四川大学华西医院</w:t>
            </w:r>
          </w:p>
        </w:tc>
        <w:tc>
          <w:tcPr>
            <w:tcW w:w="1559" w:type="dxa"/>
            <w:vMerge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12:10-13:30</w:t>
            </w:r>
          </w:p>
        </w:tc>
        <w:tc>
          <w:tcPr>
            <w:tcW w:w="6662" w:type="dxa"/>
            <w:gridSpan w:val="2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午餐</w:t>
            </w: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13:30-15:00</w:t>
            </w:r>
          </w:p>
        </w:tc>
        <w:tc>
          <w:tcPr>
            <w:tcW w:w="5103" w:type="dxa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外周血管的检查方法及常见疾病的诊断</w:t>
            </w:r>
          </w:p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Î¢ÈíÑÅºÚ Western" w:cs="Î¢ÈíÑÅºÚ Western" w:hint="eastAsia"/>
                <w:sz w:val="24"/>
              </w:rPr>
              <w:t>——</w:t>
            </w: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文晓蓉/四川大学华西医院</w:t>
            </w:r>
          </w:p>
        </w:tc>
        <w:tc>
          <w:tcPr>
            <w:tcW w:w="1559" w:type="dxa"/>
            <w:vMerge w:val="restart"/>
            <w:vAlign w:val="center"/>
          </w:tcPr>
          <w:p w:rsidR="00974D45" w:rsidRPr="00974D45" w:rsidRDefault="00974D45" w:rsidP="009A3663">
            <w:pPr>
              <w:jc w:val="center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田丹</w:t>
            </w:r>
          </w:p>
          <w:p w:rsidR="00974D45" w:rsidRPr="00974D45" w:rsidRDefault="00974D45" w:rsidP="009A3663">
            <w:pPr>
              <w:jc w:val="center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丁芸</w:t>
            </w:r>
          </w:p>
        </w:tc>
      </w:tr>
      <w:tr w:rsidR="00974D45" w:rsidRPr="001A7760" w:rsidTr="009A3663">
        <w:tc>
          <w:tcPr>
            <w:tcW w:w="2093" w:type="dxa"/>
            <w:vAlign w:val="center"/>
          </w:tcPr>
          <w:p w:rsidR="00974D45" w:rsidRPr="00974D45" w:rsidRDefault="00974D45" w:rsidP="009A3663">
            <w:pPr>
              <w:ind w:firstLineChars="200" w:firstLine="480"/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15:00-16:00</w:t>
            </w:r>
          </w:p>
        </w:tc>
        <w:tc>
          <w:tcPr>
            <w:tcW w:w="5103" w:type="dxa"/>
            <w:vAlign w:val="center"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妇科常见肿瘤的超声诊断及鉴别</w:t>
            </w:r>
          </w:p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Î¢ÈíÑÅºÚ Western" w:cs="Î¢ÈíÑÅºÚ Western" w:hint="eastAsia"/>
                <w:sz w:val="24"/>
              </w:rPr>
              <w:t>——</w:t>
            </w: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罗红/四川大学华西第二医院</w:t>
            </w:r>
          </w:p>
        </w:tc>
        <w:tc>
          <w:tcPr>
            <w:tcW w:w="1559" w:type="dxa"/>
            <w:vMerge/>
          </w:tcPr>
          <w:p w:rsidR="00974D45" w:rsidRPr="00974D45" w:rsidRDefault="00974D45" w:rsidP="009A3663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</w:p>
        </w:tc>
      </w:tr>
      <w:tr w:rsidR="00974D45" w:rsidRPr="001A7760" w:rsidTr="009A3663">
        <w:trPr>
          <w:trHeight w:val="485"/>
        </w:trPr>
        <w:tc>
          <w:tcPr>
            <w:tcW w:w="8755" w:type="dxa"/>
            <w:gridSpan w:val="3"/>
            <w:vAlign w:val="center"/>
          </w:tcPr>
          <w:p w:rsidR="00974D45" w:rsidRPr="00974D45" w:rsidRDefault="00974D45" w:rsidP="009A3663">
            <w:pPr>
              <w:jc w:val="center"/>
              <w:rPr>
                <w:rFonts w:ascii="仿宋_GB2312" w:eastAsia="仿宋_GB2312" w:hAnsi="微软雅黑" w:cs="微软雅黑"/>
                <w:sz w:val="24"/>
              </w:rPr>
            </w:pPr>
            <w:r w:rsidRPr="00974D45">
              <w:rPr>
                <w:rFonts w:ascii="仿宋_GB2312" w:eastAsia="仿宋_GB2312" w:hAnsi="微软雅黑" w:cs="微软雅黑" w:hint="eastAsia"/>
                <w:sz w:val="24"/>
              </w:rPr>
              <w:t>撤离</w:t>
            </w:r>
          </w:p>
        </w:tc>
      </w:tr>
    </w:tbl>
    <w:p w:rsidR="00974D45" w:rsidRPr="00E6536D" w:rsidRDefault="00974D45" w:rsidP="007B4FF7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2D474A" w:rsidRDefault="002D474A" w:rsidP="007B4FF7">
      <w:pPr>
        <w:rPr>
          <w:rFonts w:ascii="黑体" w:eastAsia="黑体" w:hAnsi="黑体" w:cs="Times New Roman"/>
          <w:sz w:val="32"/>
          <w:szCs w:val="32"/>
        </w:rPr>
      </w:pPr>
      <w:r w:rsidRPr="00927881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927881">
        <w:rPr>
          <w:rFonts w:ascii="黑体" w:eastAsia="黑体" w:hAnsi="黑体" w:cs="黑体"/>
          <w:sz w:val="32"/>
          <w:szCs w:val="32"/>
        </w:rPr>
        <w:t>2</w:t>
      </w:r>
    </w:p>
    <w:p w:rsidR="00974D45" w:rsidRDefault="00974D45" w:rsidP="00974D45">
      <w:pPr>
        <w:spacing w:line="60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974D45">
        <w:rPr>
          <w:rFonts w:ascii="方正小标宋简体" w:eastAsia="方正小标宋简体" w:hAnsi="微软雅黑" w:cs="微软雅黑" w:hint="eastAsia"/>
          <w:sz w:val="44"/>
          <w:szCs w:val="44"/>
        </w:rPr>
        <w:t>眉山市超声新技术应用培训班暨市医学会</w:t>
      </w:r>
    </w:p>
    <w:p w:rsidR="002D474A" w:rsidRPr="00927881" w:rsidRDefault="00974D45" w:rsidP="00974D45">
      <w:pPr>
        <w:spacing w:line="600" w:lineRule="exact"/>
        <w:jc w:val="center"/>
        <w:rPr>
          <w:rFonts w:ascii="方正小标宋简体" w:eastAsia="方正小标宋简体" w:hAnsi="宋体" w:cs="Times New Roman"/>
          <w:color w:val="000000"/>
          <w:kern w:val="0"/>
          <w:sz w:val="44"/>
          <w:szCs w:val="44"/>
        </w:rPr>
      </w:pPr>
      <w:r w:rsidRPr="00974D45">
        <w:rPr>
          <w:rFonts w:ascii="方正小标宋简体" w:eastAsia="方正小标宋简体" w:hAnsi="微软雅黑" w:cs="微软雅黑" w:hint="eastAsia"/>
          <w:sz w:val="44"/>
          <w:szCs w:val="44"/>
        </w:rPr>
        <w:t>超声医学专委会2018年学术年会</w:t>
      </w:r>
      <w:r w:rsidRPr="00974D45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议程</w:t>
      </w:r>
      <w:r w:rsidR="002D474A" w:rsidRPr="00927881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回执表</w:t>
      </w:r>
    </w:p>
    <w:tbl>
      <w:tblPr>
        <w:tblpPr w:leftFromText="180" w:rightFromText="180" w:vertAnchor="text" w:horzAnchor="margin" w:tblpY="47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103"/>
        <w:gridCol w:w="739"/>
        <w:gridCol w:w="993"/>
        <w:gridCol w:w="1812"/>
        <w:gridCol w:w="739"/>
        <w:gridCol w:w="851"/>
        <w:gridCol w:w="850"/>
      </w:tblGrid>
      <w:tr w:rsidR="00974D45" w:rsidRPr="001A7760" w:rsidTr="00974D45">
        <w:tc>
          <w:tcPr>
            <w:tcW w:w="1668" w:type="dxa"/>
            <w:vAlign w:val="center"/>
          </w:tcPr>
          <w:p w:rsidR="00974D45" w:rsidRPr="00974D45" w:rsidRDefault="00974D45" w:rsidP="00974D45">
            <w:pPr>
              <w:jc w:val="center"/>
              <w:rPr>
                <w:rFonts w:ascii="黑体" w:eastAsia="黑体" w:hAnsi="黑体" w:cs="微软雅黑"/>
                <w:sz w:val="24"/>
              </w:rPr>
            </w:pPr>
            <w:r w:rsidRPr="00974D45">
              <w:rPr>
                <w:rFonts w:ascii="黑体" w:eastAsia="黑体" w:hAnsi="黑体" w:cs="微软雅黑" w:hint="eastAsia"/>
                <w:sz w:val="24"/>
              </w:rPr>
              <w:t>工作单位</w:t>
            </w:r>
          </w:p>
        </w:tc>
        <w:tc>
          <w:tcPr>
            <w:tcW w:w="1103" w:type="dxa"/>
            <w:vAlign w:val="center"/>
          </w:tcPr>
          <w:p w:rsidR="00974D45" w:rsidRPr="00974D45" w:rsidRDefault="00974D45" w:rsidP="00974D45">
            <w:pPr>
              <w:jc w:val="center"/>
              <w:rPr>
                <w:rFonts w:ascii="黑体" w:eastAsia="黑体" w:hAnsi="黑体" w:cs="微软雅黑"/>
                <w:sz w:val="24"/>
              </w:rPr>
            </w:pPr>
            <w:r w:rsidRPr="00974D45">
              <w:rPr>
                <w:rFonts w:ascii="黑体" w:eastAsia="黑体" w:hAnsi="黑体" w:cs="微软雅黑" w:hint="eastAsia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 w:rsidR="00974D45" w:rsidRPr="00974D45" w:rsidRDefault="00974D45" w:rsidP="00974D45">
            <w:pPr>
              <w:jc w:val="center"/>
              <w:rPr>
                <w:rFonts w:ascii="黑体" w:eastAsia="黑体" w:hAnsi="黑体" w:cs="微软雅黑"/>
                <w:sz w:val="24"/>
              </w:rPr>
            </w:pPr>
            <w:r w:rsidRPr="00974D45">
              <w:rPr>
                <w:rFonts w:ascii="黑体" w:eastAsia="黑体" w:hAnsi="黑体" w:cs="微软雅黑"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974D45" w:rsidRPr="00974D45" w:rsidRDefault="00974D45" w:rsidP="00974D45">
            <w:pPr>
              <w:jc w:val="center"/>
              <w:rPr>
                <w:rFonts w:ascii="黑体" w:eastAsia="黑体" w:hAnsi="黑体" w:cs="微软雅黑"/>
                <w:sz w:val="24"/>
              </w:rPr>
            </w:pPr>
            <w:r w:rsidRPr="00974D45">
              <w:rPr>
                <w:rFonts w:ascii="黑体" w:eastAsia="黑体" w:hAnsi="黑体" w:cs="微软雅黑" w:hint="eastAsia"/>
                <w:sz w:val="24"/>
              </w:rPr>
              <w:t>科室</w:t>
            </w:r>
          </w:p>
        </w:tc>
        <w:tc>
          <w:tcPr>
            <w:tcW w:w="1812" w:type="dxa"/>
            <w:vAlign w:val="center"/>
          </w:tcPr>
          <w:p w:rsidR="00974D45" w:rsidRPr="00974D45" w:rsidRDefault="00863E45" w:rsidP="00974D45">
            <w:pPr>
              <w:jc w:val="center"/>
              <w:rPr>
                <w:rFonts w:ascii="黑体" w:eastAsia="黑体" w:hAnsi="黑体" w:cs="微软雅黑"/>
                <w:sz w:val="24"/>
              </w:rPr>
            </w:pPr>
            <w:r>
              <w:rPr>
                <w:rFonts w:ascii="黑体" w:eastAsia="黑体" w:hAnsi="黑体" w:cs="微软雅黑" w:hint="eastAsia"/>
                <w:sz w:val="24"/>
              </w:rPr>
              <w:t>手机号码</w:t>
            </w:r>
          </w:p>
        </w:tc>
        <w:tc>
          <w:tcPr>
            <w:tcW w:w="739" w:type="dxa"/>
            <w:vAlign w:val="center"/>
          </w:tcPr>
          <w:p w:rsidR="00974D45" w:rsidRPr="00974D45" w:rsidRDefault="00974D45" w:rsidP="00974D45">
            <w:pPr>
              <w:jc w:val="center"/>
              <w:rPr>
                <w:rFonts w:ascii="黑体" w:eastAsia="黑体" w:hAnsi="黑体" w:cs="微软雅黑"/>
                <w:sz w:val="24"/>
              </w:rPr>
            </w:pPr>
            <w:r w:rsidRPr="00974D45">
              <w:rPr>
                <w:rFonts w:ascii="黑体" w:eastAsia="黑体" w:hAnsi="黑体" w:cs="微软雅黑" w:hint="eastAsia"/>
                <w:sz w:val="24"/>
              </w:rPr>
              <w:t>是否住宿</w:t>
            </w:r>
          </w:p>
        </w:tc>
        <w:tc>
          <w:tcPr>
            <w:tcW w:w="851" w:type="dxa"/>
            <w:vAlign w:val="center"/>
          </w:tcPr>
          <w:p w:rsidR="00974D45" w:rsidRPr="00974D45" w:rsidRDefault="00974D45" w:rsidP="00974D45">
            <w:pPr>
              <w:jc w:val="center"/>
              <w:rPr>
                <w:rFonts w:ascii="黑体" w:eastAsia="黑体" w:hAnsi="黑体" w:cs="微软雅黑"/>
                <w:sz w:val="24"/>
              </w:rPr>
            </w:pPr>
            <w:r w:rsidRPr="00974D45">
              <w:rPr>
                <w:rFonts w:ascii="黑体" w:eastAsia="黑体" w:hAnsi="黑体" w:cs="微软雅黑" w:hint="eastAsia"/>
                <w:sz w:val="24"/>
              </w:rPr>
              <w:t>入住时间</w:t>
            </w:r>
          </w:p>
        </w:tc>
        <w:tc>
          <w:tcPr>
            <w:tcW w:w="850" w:type="dxa"/>
            <w:vAlign w:val="center"/>
          </w:tcPr>
          <w:p w:rsidR="00974D45" w:rsidRPr="00974D45" w:rsidRDefault="00974D45" w:rsidP="00974D45">
            <w:pPr>
              <w:jc w:val="center"/>
              <w:rPr>
                <w:rFonts w:ascii="黑体" w:eastAsia="黑体" w:hAnsi="黑体" w:cs="微软雅黑"/>
                <w:sz w:val="24"/>
              </w:rPr>
            </w:pPr>
            <w:r w:rsidRPr="00974D45">
              <w:rPr>
                <w:rFonts w:ascii="黑体" w:eastAsia="黑体" w:hAnsi="黑体" w:cs="微软雅黑" w:hint="eastAsia"/>
                <w:sz w:val="24"/>
              </w:rPr>
              <w:t>离开时间</w:t>
            </w:r>
          </w:p>
        </w:tc>
      </w:tr>
      <w:tr w:rsidR="00974D45" w:rsidRPr="001A7760" w:rsidTr="00974D45">
        <w:tc>
          <w:tcPr>
            <w:tcW w:w="1668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0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9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2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1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0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974D45" w:rsidRPr="001A7760" w:rsidTr="00974D45">
        <w:tc>
          <w:tcPr>
            <w:tcW w:w="1668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0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9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2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1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0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974D45" w:rsidRPr="001A7760" w:rsidTr="00974D45">
        <w:tc>
          <w:tcPr>
            <w:tcW w:w="1668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0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9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2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1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0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974D45" w:rsidRPr="001A7760" w:rsidTr="00974D45">
        <w:tc>
          <w:tcPr>
            <w:tcW w:w="1668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0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9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2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1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0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974D45" w:rsidRPr="001A7760" w:rsidTr="00974D45">
        <w:tc>
          <w:tcPr>
            <w:tcW w:w="1668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0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9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2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1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0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974D45" w:rsidRPr="001A7760" w:rsidTr="00974D45">
        <w:tc>
          <w:tcPr>
            <w:tcW w:w="1668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0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9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2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1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0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974D45" w:rsidRPr="001A7760" w:rsidTr="00974D45">
        <w:tc>
          <w:tcPr>
            <w:tcW w:w="1668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0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9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2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1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0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974D45" w:rsidRPr="001A7760" w:rsidTr="00974D45">
        <w:tc>
          <w:tcPr>
            <w:tcW w:w="1668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0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93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2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39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1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50" w:type="dxa"/>
          </w:tcPr>
          <w:p w:rsidR="00974D45" w:rsidRPr="001A7760" w:rsidRDefault="00974D45" w:rsidP="00974D4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:rsidR="002D474A" w:rsidRDefault="002D474A" w:rsidP="007B4FF7">
      <w:pPr>
        <w:rPr>
          <w:rFonts w:ascii="黑体" w:eastAsia="黑体" w:hAnsi="黑体" w:cs="Times New Roman"/>
          <w:sz w:val="32"/>
          <w:szCs w:val="32"/>
        </w:rPr>
      </w:pPr>
    </w:p>
    <w:p w:rsidR="002D474A" w:rsidRPr="000F19DE" w:rsidRDefault="002D474A" w:rsidP="00863848">
      <w:pPr>
        <w:spacing w:line="580" w:lineRule="exact"/>
        <w:ind w:right="640"/>
        <w:rPr>
          <w:rFonts w:ascii="仿宋_GB2312" w:eastAsia="仿宋_GB2312" w:cs="Times New Roman"/>
          <w:sz w:val="32"/>
          <w:szCs w:val="32"/>
        </w:rPr>
      </w:pPr>
    </w:p>
    <w:sectPr w:rsidR="002D474A" w:rsidRPr="000F19DE" w:rsidSect="00427E45"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A9" w:rsidRDefault="00F94CA9" w:rsidP="00A85D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94CA9" w:rsidRDefault="00F94CA9" w:rsidP="00A85D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4A" w:rsidRPr="00427E45" w:rsidRDefault="00435730" w:rsidP="00AA3977">
    <w:pPr>
      <w:pStyle w:val="a5"/>
      <w:framePr w:wrap="auto" w:vAnchor="text" w:hAnchor="margin" w:xAlign="outside" w:y="1"/>
      <w:rPr>
        <w:rStyle w:val="a7"/>
        <w:rFonts w:ascii="仿宋_GB2312" w:eastAsia="仿宋_GB2312" w:cs="Times New Roman"/>
        <w:sz w:val="32"/>
        <w:szCs w:val="32"/>
      </w:rPr>
    </w:pPr>
    <w:r w:rsidRPr="00427E45">
      <w:rPr>
        <w:rStyle w:val="a7"/>
        <w:rFonts w:ascii="仿宋_GB2312" w:eastAsia="仿宋_GB2312" w:cs="仿宋_GB2312"/>
        <w:sz w:val="32"/>
        <w:szCs w:val="32"/>
      </w:rPr>
      <w:fldChar w:fldCharType="begin"/>
    </w:r>
    <w:r w:rsidR="002D474A" w:rsidRPr="00427E45">
      <w:rPr>
        <w:rStyle w:val="a7"/>
        <w:rFonts w:ascii="仿宋_GB2312" w:eastAsia="仿宋_GB2312" w:cs="仿宋_GB2312"/>
        <w:sz w:val="32"/>
        <w:szCs w:val="32"/>
      </w:rPr>
      <w:instrText xml:space="preserve">PAGE  </w:instrText>
    </w:r>
    <w:r w:rsidRPr="00427E45">
      <w:rPr>
        <w:rStyle w:val="a7"/>
        <w:rFonts w:ascii="仿宋_GB2312" w:eastAsia="仿宋_GB2312" w:cs="仿宋_GB2312"/>
        <w:sz w:val="32"/>
        <w:szCs w:val="32"/>
      </w:rPr>
      <w:fldChar w:fldCharType="separate"/>
    </w:r>
    <w:r w:rsidR="004F2269">
      <w:rPr>
        <w:rStyle w:val="a7"/>
        <w:rFonts w:ascii="仿宋_GB2312" w:eastAsia="仿宋_GB2312" w:cs="仿宋_GB2312"/>
        <w:noProof/>
        <w:sz w:val="32"/>
        <w:szCs w:val="32"/>
      </w:rPr>
      <w:t>- 1 -</w:t>
    </w:r>
    <w:r w:rsidRPr="00427E45">
      <w:rPr>
        <w:rStyle w:val="a7"/>
        <w:rFonts w:ascii="仿宋_GB2312" w:eastAsia="仿宋_GB2312" w:cs="仿宋_GB2312"/>
        <w:sz w:val="32"/>
        <w:szCs w:val="32"/>
      </w:rPr>
      <w:fldChar w:fldCharType="end"/>
    </w:r>
  </w:p>
  <w:p w:rsidR="002D474A" w:rsidRDefault="002D474A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A9" w:rsidRDefault="00F94CA9" w:rsidP="00A85D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94CA9" w:rsidRDefault="00F94CA9" w:rsidP="00A85D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4A" w:rsidRDefault="002D474A" w:rsidP="00F5726F">
    <w:pPr>
      <w:pStyle w:val="a6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D21"/>
    <w:multiLevelType w:val="hybridMultilevel"/>
    <w:tmpl w:val="14FC8090"/>
    <w:lvl w:ilvl="0" w:tplc="C8D0678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2EC1B20"/>
    <w:multiLevelType w:val="hybridMultilevel"/>
    <w:tmpl w:val="91B09504"/>
    <w:lvl w:ilvl="0" w:tplc="A22CFB26">
      <w:start w:val="2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78D2B7B"/>
    <w:multiLevelType w:val="hybridMultilevel"/>
    <w:tmpl w:val="71C27918"/>
    <w:lvl w:ilvl="0" w:tplc="8CB4801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6C272A"/>
    <w:multiLevelType w:val="hybridMultilevel"/>
    <w:tmpl w:val="3B0E0390"/>
    <w:lvl w:ilvl="0" w:tplc="8C90FD5C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F164E0E"/>
    <w:multiLevelType w:val="multilevel"/>
    <w:tmpl w:val="4F164E0E"/>
    <w:lvl w:ilvl="0">
      <w:start w:val="2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5">
    <w:nsid w:val="7CB92740"/>
    <w:multiLevelType w:val="hybridMultilevel"/>
    <w:tmpl w:val="CC1272C4"/>
    <w:lvl w:ilvl="0" w:tplc="C95C66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D70"/>
    <w:rsid w:val="00007D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7247"/>
    <w:rsid w:val="0006061D"/>
    <w:rsid w:val="00062F27"/>
    <w:rsid w:val="00066E69"/>
    <w:rsid w:val="000976CA"/>
    <w:rsid w:val="00097CA7"/>
    <w:rsid w:val="000A0A6E"/>
    <w:rsid w:val="000C2105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685E"/>
    <w:rsid w:val="00100360"/>
    <w:rsid w:val="00114FF6"/>
    <w:rsid w:val="00121467"/>
    <w:rsid w:val="00135FD8"/>
    <w:rsid w:val="00141004"/>
    <w:rsid w:val="001458E0"/>
    <w:rsid w:val="001539D2"/>
    <w:rsid w:val="0016322F"/>
    <w:rsid w:val="00167385"/>
    <w:rsid w:val="00172ED5"/>
    <w:rsid w:val="001765E7"/>
    <w:rsid w:val="00181072"/>
    <w:rsid w:val="00197900"/>
    <w:rsid w:val="001B4963"/>
    <w:rsid w:val="001C48DB"/>
    <w:rsid w:val="001D4184"/>
    <w:rsid w:val="001D45ED"/>
    <w:rsid w:val="001E7B07"/>
    <w:rsid w:val="001F30A3"/>
    <w:rsid w:val="001F38FB"/>
    <w:rsid w:val="001F76DB"/>
    <w:rsid w:val="002138F4"/>
    <w:rsid w:val="00222F80"/>
    <w:rsid w:val="00230272"/>
    <w:rsid w:val="00232FB7"/>
    <w:rsid w:val="002516C5"/>
    <w:rsid w:val="00265F24"/>
    <w:rsid w:val="002737DF"/>
    <w:rsid w:val="00274189"/>
    <w:rsid w:val="00277223"/>
    <w:rsid w:val="00287A5B"/>
    <w:rsid w:val="00297167"/>
    <w:rsid w:val="002974FD"/>
    <w:rsid w:val="002A00D6"/>
    <w:rsid w:val="002A6D65"/>
    <w:rsid w:val="002B01EC"/>
    <w:rsid w:val="002B646D"/>
    <w:rsid w:val="002C175C"/>
    <w:rsid w:val="002D08F7"/>
    <w:rsid w:val="002D1A56"/>
    <w:rsid w:val="002D2087"/>
    <w:rsid w:val="002D474A"/>
    <w:rsid w:val="002F4577"/>
    <w:rsid w:val="00302E51"/>
    <w:rsid w:val="00303B03"/>
    <w:rsid w:val="00307748"/>
    <w:rsid w:val="0031177A"/>
    <w:rsid w:val="0036003C"/>
    <w:rsid w:val="00373093"/>
    <w:rsid w:val="003808FC"/>
    <w:rsid w:val="0038641D"/>
    <w:rsid w:val="0039272A"/>
    <w:rsid w:val="00394EF1"/>
    <w:rsid w:val="00397D81"/>
    <w:rsid w:val="003A200B"/>
    <w:rsid w:val="003B5904"/>
    <w:rsid w:val="003F5C5B"/>
    <w:rsid w:val="00404FFE"/>
    <w:rsid w:val="0042295E"/>
    <w:rsid w:val="00423E13"/>
    <w:rsid w:val="00427E45"/>
    <w:rsid w:val="00435730"/>
    <w:rsid w:val="004553C0"/>
    <w:rsid w:val="00455469"/>
    <w:rsid w:val="00455DEE"/>
    <w:rsid w:val="004619D4"/>
    <w:rsid w:val="00472CB3"/>
    <w:rsid w:val="00481C63"/>
    <w:rsid w:val="004823A5"/>
    <w:rsid w:val="00485ECF"/>
    <w:rsid w:val="00491E72"/>
    <w:rsid w:val="004950FA"/>
    <w:rsid w:val="004A0DD8"/>
    <w:rsid w:val="004A6047"/>
    <w:rsid w:val="004B4A40"/>
    <w:rsid w:val="004B5382"/>
    <w:rsid w:val="004F2269"/>
    <w:rsid w:val="004F7E96"/>
    <w:rsid w:val="0050404C"/>
    <w:rsid w:val="00510ACA"/>
    <w:rsid w:val="00517D26"/>
    <w:rsid w:val="00532C9F"/>
    <w:rsid w:val="00535521"/>
    <w:rsid w:val="00547591"/>
    <w:rsid w:val="005578B5"/>
    <w:rsid w:val="005620A7"/>
    <w:rsid w:val="00565B3C"/>
    <w:rsid w:val="005859C9"/>
    <w:rsid w:val="00586591"/>
    <w:rsid w:val="005A4BE0"/>
    <w:rsid w:val="005B71F4"/>
    <w:rsid w:val="005B7891"/>
    <w:rsid w:val="005D52D1"/>
    <w:rsid w:val="005D6CB8"/>
    <w:rsid w:val="005E4719"/>
    <w:rsid w:val="005E668C"/>
    <w:rsid w:val="00607F1E"/>
    <w:rsid w:val="00607FB2"/>
    <w:rsid w:val="00612C86"/>
    <w:rsid w:val="00615865"/>
    <w:rsid w:val="00621D37"/>
    <w:rsid w:val="00624A98"/>
    <w:rsid w:val="00625FC4"/>
    <w:rsid w:val="006267BF"/>
    <w:rsid w:val="00631969"/>
    <w:rsid w:val="00633760"/>
    <w:rsid w:val="00643B50"/>
    <w:rsid w:val="006546E8"/>
    <w:rsid w:val="00656F52"/>
    <w:rsid w:val="00657091"/>
    <w:rsid w:val="00663823"/>
    <w:rsid w:val="00671128"/>
    <w:rsid w:val="00671EB5"/>
    <w:rsid w:val="006734C5"/>
    <w:rsid w:val="00682E09"/>
    <w:rsid w:val="006838CB"/>
    <w:rsid w:val="00687E8F"/>
    <w:rsid w:val="006903DB"/>
    <w:rsid w:val="0069050F"/>
    <w:rsid w:val="00696854"/>
    <w:rsid w:val="006A2B08"/>
    <w:rsid w:val="006B0148"/>
    <w:rsid w:val="006B52A3"/>
    <w:rsid w:val="006C5F5D"/>
    <w:rsid w:val="006D2FF1"/>
    <w:rsid w:val="006E1A69"/>
    <w:rsid w:val="006F763C"/>
    <w:rsid w:val="0070373D"/>
    <w:rsid w:val="00704C7B"/>
    <w:rsid w:val="0071339E"/>
    <w:rsid w:val="00733853"/>
    <w:rsid w:val="00735340"/>
    <w:rsid w:val="0073619B"/>
    <w:rsid w:val="00754964"/>
    <w:rsid w:val="007659A3"/>
    <w:rsid w:val="00771357"/>
    <w:rsid w:val="00771E54"/>
    <w:rsid w:val="0077761E"/>
    <w:rsid w:val="00786C28"/>
    <w:rsid w:val="0079208F"/>
    <w:rsid w:val="007B041C"/>
    <w:rsid w:val="007B2576"/>
    <w:rsid w:val="007B2AD9"/>
    <w:rsid w:val="007B4FF7"/>
    <w:rsid w:val="007C66DB"/>
    <w:rsid w:val="007E6252"/>
    <w:rsid w:val="007E647B"/>
    <w:rsid w:val="007E65B1"/>
    <w:rsid w:val="00803571"/>
    <w:rsid w:val="00803BDB"/>
    <w:rsid w:val="0082022A"/>
    <w:rsid w:val="0082108A"/>
    <w:rsid w:val="00821CE6"/>
    <w:rsid w:val="00823BA4"/>
    <w:rsid w:val="00824FFE"/>
    <w:rsid w:val="008276AA"/>
    <w:rsid w:val="008334F9"/>
    <w:rsid w:val="00841E27"/>
    <w:rsid w:val="00845E42"/>
    <w:rsid w:val="0085150D"/>
    <w:rsid w:val="00851904"/>
    <w:rsid w:val="00855F0C"/>
    <w:rsid w:val="00860805"/>
    <w:rsid w:val="00863848"/>
    <w:rsid w:val="00863E45"/>
    <w:rsid w:val="008803AA"/>
    <w:rsid w:val="008816C6"/>
    <w:rsid w:val="00885B01"/>
    <w:rsid w:val="00886CA6"/>
    <w:rsid w:val="00896430"/>
    <w:rsid w:val="008A718D"/>
    <w:rsid w:val="008B095E"/>
    <w:rsid w:val="008B1B3E"/>
    <w:rsid w:val="008C367E"/>
    <w:rsid w:val="008E2727"/>
    <w:rsid w:val="008F2A38"/>
    <w:rsid w:val="00900C52"/>
    <w:rsid w:val="009047D1"/>
    <w:rsid w:val="00910538"/>
    <w:rsid w:val="00923876"/>
    <w:rsid w:val="00925E19"/>
    <w:rsid w:val="00927881"/>
    <w:rsid w:val="00932FAF"/>
    <w:rsid w:val="00935897"/>
    <w:rsid w:val="00936E8D"/>
    <w:rsid w:val="00940063"/>
    <w:rsid w:val="00947DB5"/>
    <w:rsid w:val="0095433C"/>
    <w:rsid w:val="00961A94"/>
    <w:rsid w:val="00964C6A"/>
    <w:rsid w:val="00970178"/>
    <w:rsid w:val="00971366"/>
    <w:rsid w:val="00972530"/>
    <w:rsid w:val="00974D45"/>
    <w:rsid w:val="00974E5C"/>
    <w:rsid w:val="009A1D29"/>
    <w:rsid w:val="009A4D32"/>
    <w:rsid w:val="009A6557"/>
    <w:rsid w:val="009C29E1"/>
    <w:rsid w:val="009C588D"/>
    <w:rsid w:val="009D7696"/>
    <w:rsid w:val="009E69C1"/>
    <w:rsid w:val="009F6E1B"/>
    <w:rsid w:val="00A00B9E"/>
    <w:rsid w:val="00A057DE"/>
    <w:rsid w:val="00A11A3E"/>
    <w:rsid w:val="00A15A0B"/>
    <w:rsid w:val="00A17F02"/>
    <w:rsid w:val="00A341BE"/>
    <w:rsid w:val="00A354AA"/>
    <w:rsid w:val="00A36D01"/>
    <w:rsid w:val="00A43BE7"/>
    <w:rsid w:val="00A44DB1"/>
    <w:rsid w:val="00A50A70"/>
    <w:rsid w:val="00A65DC7"/>
    <w:rsid w:val="00A668BA"/>
    <w:rsid w:val="00A836A7"/>
    <w:rsid w:val="00A855CD"/>
    <w:rsid w:val="00A85D70"/>
    <w:rsid w:val="00A915C5"/>
    <w:rsid w:val="00A915E0"/>
    <w:rsid w:val="00AA3977"/>
    <w:rsid w:val="00AB6299"/>
    <w:rsid w:val="00AD43EE"/>
    <w:rsid w:val="00AD5B78"/>
    <w:rsid w:val="00AE4693"/>
    <w:rsid w:val="00AE59E2"/>
    <w:rsid w:val="00AF44C4"/>
    <w:rsid w:val="00AF49D2"/>
    <w:rsid w:val="00B04BCE"/>
    <w:rsid w:val="00B059BD"/>
    <w:rsid w:val="00B4280F"/>
    <w:rsid w:val="00B63360"/>
    <w:rsid w:val="00B64298"/>
    <w:rsid w:val="00B651CD"/>
    <w:rsid w:val="00B725AB"/>
    <w:rsid w:val="00B7459F"/>
    <w:rsid w:val="00B93468"/>
    <w:rsid w:val="00B96326"/>
    <w:rsid w:val="00BB06F7"/>
    <w:rsid w:val="00BB143B"/>
    <w:rsid w:val="00BB1B5B"/>
    <w:rsid w:val="00BB2124"/>
    <w:rsid w:val="00BC18BA"/>
    <w:rsid w:val="00BC67EA"/>
    <w:rsid w:val="00BD1388"/>
    <w:rsid w:val="00BD7D4D"/>
    <w:rsid w:val="00BE0BB8"/>
    <w:rsid w:val="00BF5240"/>
    <w:rsid w:val="00C02C03"/>
    <w:rsid w:val="00C03020"/>
    <w:rsid w:val="00C16E5A"/>
    <w:rsid w:val="00C371CD"/>
    <w:rsid w:val="00C450BA"/>
    <w:rsid w:val="00C50AF1"/>
    <w:rsid w:val="00C603A4"/>
    <w:rsid w:val="00C62CEA"/>
    <w:rsid w:val="00C74533"/>
    <w:rsid w:val="00C74DD4"/>
    <w:rsid w:val="00C766D6"/>
    <w:rsid w:val="00C90E3F"/>
    <w:rsid w:val="00CA228B"/>
    <w:rsid w:val="00CA7597"/>
    <w:rsid w:val="00CB1523"/>
    <w:rsid w:val="00CB156B"/>
    <w:rsid w:val="00CB6749"/>
    <w:rsid w:val="00CC3AA0"/>
    <w:rsid w:val="00CD0A2B"/>
    <w:rsid w:val="00CD0C81"/>
    <w:rsid w:val="00CD264B"/>
    <w:rsid w:val="00CD29B2"/>
    <w:rsid w:val="00CD2DBD"/>
    <w:rsid w:val="00CD5928"/>
    <w:rsid w:val="00CE37DC"/>
    <w:rsid w:val="00CE5E5D"/>
    <w:rsid w:val="00CF61C2"/>
    <w:rsid w:val="00D16A4C"/>
    <w:rsid w:val="00D2042C"/>
    <w:rsid w:val="00D24EC7"/>
    <w:rsid w:val="00D462CF"/>
    <w:rsid w:val="00D50A86"/>
    <w:rsid w:val="00D54845"/>
    <w:rsid w:val="00D643F3"/>
    <w:rsid w:val="00D7154C"/>
    <w:rsid w:val="00D72445"/>
    <w:rsid w:val="00D75D18"/>
    <w:rsid w:val="00D817D8"/>
    <w:rsid w:val="00D83134"/>
    <w:rsid w:val="00D846D3"/>
    <w:rsid w:val="00DA32A7"/>
    <w:rsid w:val="00DA4F06"/>
    <w:rsid w:val="00DA67B3"/>
    <w:rsid w:val="00DB5762"/>
    <w:rsid w:val="00DB6EB3"/>
    <w:rsid w:val="00DC2AC7"/>
    <w:rsid w:val="00DD1346"/>
    <w:rsid w:val="00DD6D35"/>
    <w:rsid w:val="00DE0101"/>
    <w:rsid w:val="00DE6F78"/>
    <w:rsid w:val="00DF3576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3413"/>
    <w:rsid w:val="00E6371E"/>
    <w:rsid w:val="00E6536D"/>
    <w:rsid w:val="00E744C8"/>
    <w:rsid w:val="00E74DF8"/>
    <w:rsid w:val="00E85CE7"/>
    <w:rsid w:val="00E87AD8"/>
    <w:rsid w:val="00E94143"/>
    <w:rsid w:val="00E948D1"/>
    <w:rsid w:val="00EA44BB"/>
    <w:rsid w:val="00EA53E6"/>
    <w:rsid w:val="00EA5F28"/>
    <w:rsid w:val="00EB1C3D"/>
    <w:rsid w:val="00EB1D77"/>
    <w:rsid w:val="00EB60E7"/>
    <w:rsid w:val="00ED2C78"/>
    <w:rsid w:val="00ED39AA"/>
    <w:rsid w:val="00EE5F7B"/>
    <w:rsid w:val="00EF1B79"/>
    <w:rsid w:val="00EF27BF"/>
    <w:rsid w:val="00F0220D"/>
    <w:rsid w:val="00F033B2"/>
    <w:rsid w:val="00F05D9E"/>
    <w:rsid w:val="00F223F7"/>
    <w:rsid w:val="00F227A2"/>
    <w:rsid w:val="00F22A3A"/>
    <w:rsid w:val="00F2545E"/>
    <w:rsid w:val="00F31AB3"/>
    <w:rsid w:val="00F34455"/>
    <w:rsid w:val="00F3754C"/>
    <w:rsid w:val="00F40B75"/>
    <w:rsid w:val="00F419EA"/>
    <w:rsid w:val="00F45962"/>
    <w:rsid w:val="00F54454"/>
    <w:rsid w:val="00F5726F"/>
    <w:rsid w:val="00F633AE"/>
    <w:rsid w:val="00F75C2D"/>
    <w:rsid w:val="00F83131"/>
    <w:rsid w:val="00F87577"/>
    <w:rsid w:val="00F87EEA"/>
    <w:rsid w:val="00F94CA9"/>
    <w:rsid w:val="00FA64E7"/>
    <w:rsid w:val="00FB0B1F"/>
    <w:rsid w:val="00FC2D50"/>
    <w:rsid w:val="00FD191B"/>
    <w:rsid w:val="00FD34B3"/>
    <w:rsid w:val="00FE3837"/>
    <w:rsid w:val="00FE6186"/>
    <w:rsid w:val="00FE7379"/>
    <w:rsid w:val="00FF69BF"/>
    <w:rsid w:val="0D7F5A9A"/>
    <w:rsid w:val="2C4A5E02"/>
    <w:rsid w:val="5B8D3A52"/>
    <w:rsid w:val="69555E9B"/>
    <w:rsid w:val="69C50AD1"/>
    <w:rsid w:val="6D20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7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A85D70"/>
    <w:rPr>
      <w:rFonts w:ascii="宋体" w:cs="宋体"/>
    </w:rPr>
  </w:style>
  <w:style w:type="character" w:customStyle="1" w:styleId="Char">
    <w:name w:val="纯文本 Char"/>
    <w:basedOn w:val="a0"/>
    <w:link w:val="a3"/>
    <w:uiPriority w:val="99"/>
    <w:semiHidden/>
    <w:locked/>
    <w:rsid w:val="002516C5"/>
    <w:rPr>
      <w:rFonts w:ascii="宋体" w:hAnsi="Courier New" w:cs="宋体"/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A85D70"/>
    <w:pPr>
      <w:ind w:leftChars="2500" w:left="2500"/>
    </w:pPr>
  </w:style>
  <w:style w:type="character" w:customStyle="1" w:styleId="Char0">
    <w:name w:val="日期 Char"/>
    <w:basedOn w:val="a0"/>
    <w:link w:val="a4"/>
    <w:uiPriority w:val="99"/>
    <w:semiHidden/>
    <w:locked/>
    <w:rsid w:val="002516C5"/>
    <w:rPr>
      <w:rFonts w:ascii="Calibri" w:hAnsi="Calibri" w:cs="Calibri"/>
      <w:sz w:val="21"/>
      <w:szCs w:val="21"/>
    </w:rPr>
  </w:style>
  <w:style w:type="paragraph" w:styleId="a5">
    <w:name w:val="footer"/>
    <w:basedOn w:val="a"/>
    <w:link w:val="Char1"/>
    <w:uiPriority w:val="99"/>
    <w:rsid w:val="00A85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rsid w:val="00A8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character" w:styleId="a7">
    <w:name w:val="page number"/>
    <w:basedOn w:val="a0"/>
    <w:uiPriority w:val="99"/>
    <w:rsid w:val="00A85D70"/>
  </w:style>
  <w:style w:type="character" w:styleId="a8">
    <w:name w:val="Hyperlink"/>
    <w:basedOn w:val="a0"/>
    <w:uiPriority w:val="99"/>
    <w:rsid w:val="00E34C5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34C5D"/>
  </w:style>
  <w:style w:type="character" w:customStyle="1" w:styleId="Bodytext2">
    <w:name w:val="Body text|2_"/>
    <w:basedOn w:val="a0"/>
    <w:link w:val="Bodytext20"/>
    <w:uiPriority w:val="99"/>
    <w:locked/>
    <w:rsid w:val="00961A94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rsid w:val="00961A94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rsid w:val="00961A94"/>
    <w:rPr>
      <w:color w:val="000000"/>
      <w:spacing w:val="0"/>
      <w:w w:val="100"/>
      <w:position w:val="0"/>
      <w:sz w:val="22"/>
      <w:szCs w:val="22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7151730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DFF3EA-1794-4486-9829-DD8B4AAC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</Pages>
  <Words>1087</Words>
  <Characters>766</Characters>
  <Application>Microsoft Office Word</Application>
  <DocSecurity>0</DocSecurity>
  <Lines>6</Lines>
  <Paragraphs>3</Paragraphs>
  <ScaleCrop>false</ScaleCrop>
  <Company>user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subject/>
  <dc:creator>Administrator</dc:creator>
  <cp:keywords/>
  <dc:description/>
  <cp:lastModifiedBy>微软用户</cp:lastModifiedBy>
  <cp:revision>197</cp:revision>
  <cp:lastPrinted>2018-11-09T01:43:00Z</cp:lastPrinted>
  <dcterms:created xsi:type="dcterms:W3CDTF">2018-06-11T06:06:00Z</dcterms:created>
  <dcterms:modified xsi:type="dcterms:W3CDTF">2018-11-13T07:01:00Z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