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43" w:rsidRDefault="00D64443" w:rsidP="00E34C5D">
      <w:pPr>
        <w:jc w:val="distribute"/>
        <w:rPr>
          <w:rFonts w:ascii="方正小标宋简体" w:eastAsia="方正小标宋简体"/>
          <w:color w:val="FF0000"/>
          <w:w w:val="80"/>
          <w:sz w:val="56"/>
          <w:szCs w:val="130"/>
        </w:rPr>
      </w:pPr>
    </w:p>
    <w:p w:rsidR="00D64443" w:rsidRDefault="00D64443" w:rsidP="00E34C5D">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D64443" w:rsidRPr="00121AAC" w:rsidRDefault="00D64443" w:rsidP="00E34C5D">
      <w:pPr>
        <w:spacing w:line="600" w:lineRule="exact"/>
        <w:jc w:val="center"/>
        <w:rPr>
          <w:rFonts w:ascii="仿宋_GB2312" w:eastAsia="仿宋_GB2312"/>
          <w:sz w:val="32"/>
          <w:szCs w:val="32"/>
        </w:rPr>
      </w:pPr>
      <w:r w:rsidRPr="00121AAC">
        <w:rPr>
          <w:rFonts w:ascii="仿宋_GB2312" w:eastAsia="仿宋_GB2312" w:hint="eastAsia"/>
          <w:sz w:val="32"/>
          <w:szCs w:val="32"/>
        </w:rPr>
        <w:t>眉医学会〔2018〕</w:t>
      </w:r>
      <w:r w:rsidR="00D449CE">
        <w:rPr>
          <w:rFonts w:ascii="仿宋_GB2312" w:eastAsia="仿宋_GB2312" w:hint="eastAsia"/>
          <w:sz w:val="32"/>
          <w:szCs w:val="32"/>
        </w:rPr>
        <w:t>70</w:t>
      </w:r>
      <w:r w:rsidRPr="00121AAC">
        <w:rPr>
          <w:rFonts w:ascii="仿宋_GB2312" w:eastAsia="仿宋_GB2312" w:hint="eastAsia"/>
          <w:sz w:val="32"/>
          <w:szCs w:val="32"/>
        </w:rPr>
        <w:t>号</w:t>
      </w:r>
    </w:p>
    <w:p w:rsidR="00D64443" w:rsidRPr="00121AAC" w:rsidRDefault="00E06E8C" w:rsidP="00E34C5D">
      <w:pPr>
        <w:pStyle w:val="a3"/>
        <w:spacing w:line="520" w:lineRule="exact"/>
        <w:jc w:val="center"/>
        <w:rPr>
          <w:rFonts w:ascii="仿宋_GB2312" w:eastAsia="仿宋_GB2312"/>
          <w:sz w:val="32"/>
          <w:szCs w:val="32"/>
        </w:rPr>
      </w:pPr>
      <w:r>
        <w:rPr>
          <w:rFonts w:ascii="仿宋_GB2312" w:eastAsia="仿宋_GB2312"/>
          <w:noProof/>
          <w:sz w:val="32"/>
          <w:szCs w:val="32"/>
        </w:rPr>
        <w:pict>
          <v:line id="_x0000_s1026" style="position:absolute;left:0;text-align:left;z-index:1" from="-3.85pt,9pt" to="446.1pt,9pt" filled="t" strokecolor="red" strokeweight="2.25pt"/>
        </w:pict>
      </w:r>
    </w:p>
    <w:p w:rsidR="00D64443" w:rsidRPr="00121AAC" w:rsidRDefault="00D64443" w:rsidP="000D588F">
      <w:pPr>
        <w:spacing w:line="600" w:lineRule="exact"/>
        <w:jc w:val="center"/>
        <w:rPr>
          <w:rFonts w:ascii="方正小标宋简体" w:eastAsia="方正小标宋简体" w:cs="Times New Roman"/>
          <w:sz w:val="44"/>
          <w:szCs w:val="44"/>
        </w:rPr>
      </w:pPr>
      <w:r w:rsidRPr="00121AAC">
        <w:rPr>
          <w:rFonts w:ascii="方正小标宋简体" w:eastAsia="方正小标宋简体" w:cs="方正小标宋简体" w:hint="eastAsia"/>
          <w:sz w:val="44"/>
          <w:szCs w:val="44"/>
        </w:rPr>
        <w:t>眉山市医学会</w:t>
      </w:r>
      <w:bookmarkStart w:id="0" w:name="_GoBack"/>
      <w:bookmarkEnd w:id="0"/>
    </w:p>
    <w:p w:rsidR="00D17F79" w:rsidRPr="00121AAC" w:rsidRDefault="00D64443" w:rsidP="000D588F">
      <w:pPr>
        <w:spacing w:line="600" w:lineRule="exact"/>
        <w:jc w:val="center"/>
        <w:rPr>
          <w:rFonts w:ascii="方正小标宋简体" w:eastAsia="方正小标宋简体" w:cs="方正小标宋简体"/>
          <w:sz w:val="44"/>
          <w:szCs w:val="44"/>
        </w:rPr>
      </w:pPr>
      <w:r w:rsidRPr="00121AAC">
        <w:rPr>
          <w:rFonts w:ascii="方正小标宋简体" w:eastAsia="方正小标宋简体" w:cs="方正小标宋简体" w:hint="eastAsia"/>
          <w:sz w:val="44"/>
          <w:szCs w:val="44"/>
        </w:rPr>
        <w:t>关于举办</w:t>
      </w:r>
      <w:r w:rsidR="00D17F79" w:rsidRPr="00121AAC">
        <w:rPr>
          <w:rFonts w:ascii="方正小标宋简体" w:eastAsia="方正小标宋简体" w:cs="方正小标宋简体" w:hint="eastAsia"/>
          <w:sz w:val="44"/>
          <w:szCs w:val="44"/>
        </w:rPr>
        <w:t>2018</w:t>
      </w:r>
      <w:r w:rsidR="00736517">
        <w:rPr>
          <w:rFonts w:ascii="方正小标宋简体" w:eastAsia="方正小标宋简体" w:cs="方正小标宋简体" w:hint="eastAsia"/>
          <w:sz w:val="44"/>
          <w:szCs w:val="44"/>
        </w:rPr>
        <w:t>年</w:t>
      </w:r>
      <w:r w:rsidR="00D17F79" w:rsidRPr="00121AAC">
        <w:rPr>
          <w:rFonts w:ascii="方正小标宋简体" w:eastAsia="方正小标宋简体" w:cs="方正小标宋简体" w:hint="eastAsia"/>
          <w:sz w:val="44"/>
          <w:szCs w:val="44"/>
        </w:rPr>
        <w:t>临床检验及国家孕优妇</w:t>
      </w:r>
    </w:p>
    <w:p w:rsidR="00D64443" w:rsidRPr="00121AAC" w:rsidRDefault="00D17F79" w:rsidP="000D588F">
      <w:pPr>
        <w:spacing w:line="600" w:lineRule="exact"/>
        <w:jc w:val="center"/>
        <w:rPr>
          <w:rFonts w:ascii="方正小标宋简体" w:eastAsia="方正小标宋简体" w:cs="方正小标宋简体"/>
          <w:sz w:val="44"/>
          <w:szCs w:val="44"/>
        </w:rPr>
      </w:pPr>
      <w:r w:rsidRPr="00121AAC">
        <w:rPr>
          <w:rFonts w:ascii="方正小标宋简体" w:eastAsia="方正小标宋简体" w:cs="方正小标宋简体" w:hint="eastAsia"/>
          <w:sz w:val="44"/>
          <w:szCs w:val="44"/>
        </w:rPr>
        <w:t>临检项目质控管理培训会</w:t>
      </w:r>
      <w:r w:rsidR="00D64443" w:rsidRPr="00121AAC">
        <w:rPr>
          <w:rFonts w:ascii="方正小标宋简体" w:eastAsia="方正小标宋简体" w:cs="方正小标宋简体" w:hint="eastAsia"/>
          <w:sz w:val="44"/>
          <w:szCs w:val="44"/>
        </w:rPr>
        <w:t>的通知</w:t>
      </w:r>
    </w:p>
    <w:p w:rsidR="00D64443" w:rsidRPr="00121AAC" w:rsidRDefault="00D64443" w:rsidP="000D588F">
      <w:pPr>
        <w:spacing w:line="600" w:lineRule="exact"/>
        <w:jc w:val="center"/>
        <w:rPr>
          <w:rFonts w:ascii="仿宋_GB2312" w:eastAsia="仿宋_GB2312" w:cs="Times New Roman"/>
          <w:sz w:val="32"/>
          <w:szCs w:val="32"/>
        </w:rPr>
      </w:pPr>
    </w:p>
    <w:p w:rsidR="00D64443" w:rsidRPr="00121AAC" w:rsidRDefault="00D64443" w:rsidP="000D588F">
      <w:pPr>
        <w:spacing w:line="600" w:lineRule="exact"/>
        <w:jc w:val="left"/>
        <w:rPr>
          <w:rFonts w:ascii="仿宋_GB2312" w:eastAsia="仿宋_GB2312" w:cs="Times New Roman"/>
          <w:sz w:val="32"/>
          <w:szCs w:val="32"/>
        </w:rPr>
      </w:pPr>
      <w:r w:rsidRPr="00121AAC">
        <w:rPr>
          <w:rFonts w:ascii="仿宋_GB2312" w:eastAsia="仿宋_GB2312" w:cs="仿宋_GB2312" w:hint="eastAsia"/>
          <w:sz w:val="32"/>
          <w:szCs w:val="32"/>
        </w:rPr>
        <w:t>各县（区）医学会、团体会员单位：</w:t>
      </w:r>
    </w:p>
    <w:p w:rsidR="00D17F79" w:rsidRPr="00330936" w:rsidRDefault="00D17F79" w:rsidP="00540F4D">
      <w:pPr>
        <w:spacing w:line="600" w:lineRule="exact"/>
        <w:ind w:firstLineChars="200" w:firstLine="640"/>
        <w:jc w:val="left"/>
        <w:rPr>
          <w:rFonts w:ascii="仿宋_GB2312" w:eastAsia="仿宋_GB2312" w:cs="方正小标宋简体"/>
          <w:sz w:val="32"/>
          <w:szCs w:val="32"/>
        </w:rPr>
      </w:pPr>
      <w:r w:rsidRPr="00121AAC">
        <w:rPr>
          <w:rFonts w:ascii="仿宋_GB2312" w:eastAsia="仿宋_GB2312" w:hAnsi="宋体" w:hint="eastAsia"/>
          <w:sz w:val="32"/>
          <w:szCs w:val="32"/>
        </w:rPr>
        <w:t>为了更好地落实《医疗机构临床实验室管理办法》，响应</w:t>
      </w:r>
      <w:r w:rsidR="00993C21" w:rsidRPr="00121AAC">
        <w:rPr>
          <w:rFonts w:ascii="仿宋_GB2312" w:eastAsia="仿宋_GB2312" w:hAnsi="宋体" w:hint="eastAsia"/>
          <w:sz w:val="32"/>
          <w:szCs w:val="32"/>
        </w:rPr>
        <w:t>四川省</w:t>
      </w:r>
      <w:r w:rsidRPr="00121AAC">
        <w:rPr>
          <w:rFonts w:ascii="仿宋_GB2312" w:eastAsia="仿宋_GB2312" w:hAnsi="宋体" w:hint="eastAsia"/>
          <w:sz w:val="32"/>
          <w:szCs w:val="32"/>
        </w:rPr>
        <w:t>卫计委提出的“学华西、学协和”的相关精神及眉山市委市政府全面与</w:t>
      </w:r>
      <w:r w:rsidR="00993C21" w:rsidRPr="00121AAC">
        <w:rPr>
          <w:rFonts w:ascii="仿宋_GB2312" w:eastAsia="仿宋_GB2312" w:hAnsi="宋体" w:hint="eastAsia"/>
          <w:sz w:val="32"/>
          <w:szCs w:val="32"/>
        </w:rPr>
        <w:t>四川大学</w:t>
      </w:r>
      <w:r w:rsidRPr="00121AAC">
        <w:rPr>
          <w:rFonts w:ascii="仿宋_GB2312" w:eastAsia="仿宋_GB2312" w:hAnsi="宋体" w:hint="eastAsia"/>
          <w:sz w:val="32"/>
          <w:szCs w:val="32"/>
        </w:rPr>
        <w:t>华西</w:t>
      </w:r>
      <w:r w:rsidR="00993C21" w:rsidRPr="00121AAC">
        <w:rPr>
          <w:rFonts w:ascii="仿宋_GB2312" w:eastAsia="仿宋_GB2312" w:hAnsi="宋体" w:hint="eastAsia"/>
          <w:sz w:val="32"/>
          <w:szCs w:val="32"/>
        </w:rPr>
        <w:t>医院</w:t>
      </w:r>
      <w:r w:rsidRPr="00121AAC">
        <w:rPr>
          <w:rFonts w:ascii="仿宋_GB2312" w:eastAsia="仿宋_GB2312" w:hAnsi="宋体" w:hint="eastAsia"/>
          <w:sz w:val="32"/>
          <w:szCs w:val="32"/>
        </w:rPr>
        <w:t>深入合作的举措，强化眉山市临床检验与华西检验学科联盟建设，切实提高眉山全市临床检验专业技术及质量管理水平、实验室信息化建设及管理水平，强化国家免费孕前优生健康检查项目在全市各级临床实验室的规范开展。</w:t>
      </w:r>
      <w:r w:rsidR="00993C21" w:rsidRPr="00121AAC">
        <w:rPr>
          <w:rFonts w:ascii="仿宋_GB2312" w:eastAsia="仿宋_GB2312" w:hAnsi="宋体" w:hint="eastAsia"/>
          <w:sz w:val="32"/>
          <w:szCs w:val="32"/>
        </w:rPr>
        <w:t>我会决定与</w:t>
      </w:r>
      <w:r w:rsidRPr="00121AAC">
        <w:rPr>
          <w:rFonts w:ascii="仿宋_GB2312" w:eastAsia="仿宋_GB2312" w:hAnsi="宋体" w:hint="eastAsia"/>
          <w:sz w:val="32"/>
          <w:szCs w:val="32"/>
        </w:rPr>
        <w:t>眉山市临床检验质控中心</w:t>
      </w:r>
      <w:r w:rsidR="00330936">
        <w:rPr>
          <w:rFonts w:ascii="仿宋_GB2312" w:eastAsia="仿宋_GB2312" w:hAnsi="宋体" w:hint="eastAsia"/>
          <w:sz w:val="32"/>
          <w:szCs w:val="32"/>
        </w:rPr>
        <w:t>、</w:t>
      </w:r>
      <w:r w:rsidRPr="00121AAC">
        <w:rPr>
          <w:rFonts w:ascii="仿宋_GB2312" w:eastAsia="仿宋_GB2312" w:hAnsi="宋体" w:hint="eastAsia"/>
          <w:sz w:val="32"/>
          <w:szCs w:val="32"/>
        </w:rPr>
        <w:t>眉山市妇幼临床检验质量监测指导中心</w:t>
      </w:r>
      <w:r w:rsidR="00993C21" w:rsidRPr="00121AAC">
        <w:rPr>
          <w:rFonts w:ascii="仿宋_GB2312" w:eastAsia="仿宋_GB2312" w:hAnsi="宋体" w:hint="eastAsia"/>
          <w:sz w:val="32"/>
          <w:szCs w:val="32"/>
        </w:rPr>
        <w:t>联合</w:t>
      </w:r>
      <w:r w:rsidRPr="00121AAC">
        <w:rPr>
          <w:rFonts w:ascii="仿宋_GB2312" w:eastAsia="仿宋_GB2312" w:hAnsi="宋体" w:hint="eastAsia"/>
          <w:sz w:val="32"/>
          <w:szCs w:val="32"/>
        </w:rPr>
        <w:t>举办</w:t>
      </w:r>
      <w:r w:rsidR="00330936" w:rsidRPr="00330936">
        <w:rPr>
          <w:rFonts w:ascii="仿宋_GB2312" w:eastAsia="仿宋_GB2312" w:cs="方正小标宋简体" w:hint="eastAsia"/>
          <w:sz w:val="32"/>
          <w:szCs w:val="32"/>
        </w:rPr>
        <w:t>2018年临床检验及国家孕优妇</w:t>
      </w:r>
      <w:r w:rsidR="00CB7141">
        <w:rPr>
          <w:rFonts w:ascii="仿宋_GB2312" w:eastAsia="仿宋_GB2312" w:cs="方正小标宋简体" w:hint="eastAsia"/>
          <w:sz w:val="32"/>
          <w:szCs w:val="32"/>
        </w:rPr>
        <w:t>临检项目质控</w:t>
      </w:r>
      <w:r w:rsidR="00330936" w:rsidRPr="00330936">
        <w:rPr>
          <w:rFonts w:ascii="仿宋_GB2312" w:eastAsia="仿宋_GB2312" w:cs="方正小标宋简体" w:hint="eastAsia"/>
          <w:sz w:val="32"/>
          <w:szCs w:val="32"/>
        </w:rPr>
        <w:t>管理培训会</w:t>
      </w:r>
      <w:r w:rsidR="00FE149C">
        <w:rPr>
          <w:rFonts w:ascii="仿宋_GB2312" w:eastAsia="仿宋_GB2312" w:hAnsi="宋体" w:hint="eastAsia"/>
          <w:b/>
          <w:bCs/>
          <w:sz w:val="32"/>
          <w:szCs w:val="32"/>
        </w:rPr>
        <w:t>，</w:t>
      </w:r>
      <w:r w:rsidRPr="00121AAC">
        <w:rPr>
          <w:rFonts w:ascii="仿宋_GB2312" w:eastAsia="仿宋_GB2312" w:hAnsi="宋体" w:hint="eastAsia"/>
          <w:sz w:val="32"/>
          <w:szCs w:val="32"/>
        </w:rPr>
        <w:t>届时将邀请华西附</w:t>
      </w:r>
      <w:r w:rsidRPr="00121AAC">
        <w:rPr>
          <w:rFonts w:ascii="仿宋_GB2312" w:eastAsia="仿宋_GB2312" w:hAnsi="宋体" w:hint="eastAsia"/>
          <w:b/>
          <w:bCs/>
          <w:sz w:val="32"/>
          <w:szCs w:val="32"/>
        </w:rPr>
        <w:t>一</w:t>
      </w:r>
      <w:r w:rsidRPr="00121AAC">
        <w:rPr>
          <w:rFonts w:ascii="仿宋_GB2312" w:eastAsia="仿宋_GB2312" w:hAnsi="宋体" w:hint="eastAsia"/>
          <w:sz w:val="32"/>
          <w:szCs w:val="32"/>
        </w:rPr>
        <w:t>院、附二院检验科科主任及专业组长等专家现场授课。现将</w:t>
      </w:r>
      <w:r w:rsidR="00993C21" w:rsidRPr="00121AAC">
        <w:rPr>
          <w:rFonts w:ascii="仿宋_GB2312" w:eastAsia="仿宋_GB2312" w:hAnsi="宋体" w:hint="eastAsia"/>
          <w:sz w:val="32"/>
          <w:szCs w:val="32"/>
        </w:rPr>
        <w:t>有关事宜</w:t>
      </w:r>
      <w:r w:rsidRPr="00121AAC">
        <w:rPr>
          <w:rFonts w:ascii="仿宋_GB2312" w:eastAsia="仿宋_GB2312" w:hAnsi="宋体" w:hint="eastAsia"/>
          <w:sz w:val="32"/>
          <w:szCs w:val="32"/>
        </w:rPr>
        <w:t>通知如下：</w:t>
      </w:r>
    </w:p>
    <w:p w:rsidR="00D64443" w:rsidRPr="00121AAC" w:rsidRDefault="00D64443" w:rsidP="000D588F">
      <w:pPr>
        <w:spacing w:line="600" w:lineRule="exact"/>
        <w:ind w:firstLineChars="200" w:firstLine="640"/>
        <w:jc w:val="left"/>
        <w:rPr>
          <w:rFonts w:ascii="黑体" w:eastAsia="黑体" w:hAnsi="黑体" w:cs="Times New Roman"/>
          <w:sz w:val="32"/>
          <w:szCs w:val="32"/>
        </w:rPr>
      </w:pPr>
      <w:r w:rsidRPr="00121AAC">
        <w:rPr>
          <w:rFonts w:ascii="黑体" w:eastAsia="黑体" w:hAnsi="黑体" w:cs="黑体" w:hint="eastAsia"/>
          <w:sz w:val="32"/>
          <w:szCs w:val="32"/>
        </w:rPr>
        <w:lastRenderedPageBreak/>
        <w:t>一、会议时间</w:t>
      </w:r>
    </w:p>
    <w:p w:rsidR="00D64443" w:rsidRPr="00121AAC" w:rsidRDefault="00D64443" w:rsidP="000D588F">
      <w:pPr>
        <w:spacing w:line="600" w:lineRule="exact"/>
        <w:ind w:firstLineChars="200" w:firstLine="640"/>
        <w:jc w:val="left"/>
        <w:rPr>
          <w:rFonts w:ascii="仿宋_GB2312" w:eastAsia="仿宋_GB2312" w:cs="仿宋_GB2312"/>
          <w:sz w:val="32"/>
          <w:szCs w:val="32"/>
        </w:rPr>
      </w:pPr>
      <w:r w:rsidRPr="00121AAC">
        <w:rPr>
          <w:rFonts w:ascii="仿宋_GB2312" w:eastAsia="仿宋_GB2312" w:cs="仿宋_GB2312" w:hint="eastAsia"/>
          <w:sz w:val="32"/>
          <w:szCs w:val="32"/>
        </w:rPr>
        <w:t>2018年</w:t>
      </w:r>
      <w:r w:rsidR="00993C21" w:rsidRPr="00121AAC">
        <w:rPr>
          <w:rFonts w:ascii="仿宋_GB2312" w:eastAsia="仿宋_GB2312" w:cs="仿宋_GB2312" w:hint="eastAsia"/>
          <w:sz w:val="32"/>
          <w:szCs w:val="32"/>
        </w:rPr>
        <w:t>7</w:t>
      </w:r>
      <w:r w:rsidRPr="00121AAC">
        <w:rPr>
          <w:rFonts w:ascii="仿宋_GB2312" w:eastAsia="仿宋_GB2312" w:cs="仿宋_GB2312" w:hint="eastAsia"/>
          <w:sz w:val="32"/>
          <w:szCs w:val="32"/>
        </w:rPr>
        <w:t>月</w:t>
      </w:r>
      <w:r w:rsidR="00993C21" w:rsidRPr="00121AAC">
        <w:rPr>
          <w:rFonts w:ascii="仿宋_GB2312" w:eastAsia="仿宋_GB2312" w:cs="仿宋_GB2312" w:hint="eastAsia"/>
          <w:sz w:val="32"/>
          <w:szCs w:val="32"/>
        </w:rPr>
        <w:t>26</w:t>
      </w:r>
      <w:r w:rsidRPr="00121AAC">
        <w:rPr>
          <w:rFonts w:ascii="仿宋_GB2312" w:eastAsia="仿宋_GB2312" w:cs="仿宋_GB2312" w:hint="eastAsia"/>
          <w:sz w:val="32"/>
          <w:szCs w:val="32"/>
        </w:rPr>
        <w:t>日（星期</w:t>
      </w:r>
      <w:r w:rsidR="00993C21" w:rsidRPr="00121AAC">
        <w:rPr>
          <w:rFonts w:ascii="仿宋_GB2312" w:eastAsia="仿宋_GB2312" w:cs="仿宋_GB2312" w:hint="eastAsia"/>
          <w:sz w:val="32"/>
          <w:szCs w:val="32"/>
        </w:rPr>
        <w:t>四</w:t>
      </w:r>
      <w:r w:rsidRPr="00121AAC">
        <w:rPr>
          <w:rFonts w:ascii="仿宋_GB2312" w:eastAsia="仿宋_GB2312" w:cs="仿宋_GB2312" w:hint="eastAsia"/>
          <w:sz w:val="32"/>
          <w:szCs w:val="32"/>
        </w:rPr>
        <w:t>）14：00-1</w:t>
      </w:r>
      <w:r w:rsidR="00993C21" w:rsidRPr="00121AAC">
        <w:rPr>
          <w:rFonts w:ascii="仿宋_GB2312" w:eastAsia="仿宋_GB2312" w:cs="仿宋_GB2312" w:hint="eastAsia"/>
          <w:sz w:val="32"/>
          <w:szCs w:val="32"/>
        </w:rPr>
        <w:t>8</w:t>
      </w:r>
      <w:r w:rsidRPr="00121AAC">
        <w:rPr>
          <w:rFonts w:ascii="仿宋_GB2312" w:eastAsia="仿宋_GB2312" w:cs="仿宋_GB2312" w:hint="eastAsia"/>
          <w:sz w:val="32"/>
          <w:szCs w:val="32"/>
        </w:rPr>
        <w:t>：30</w:t>
      </w:r>
      <w:r w:rsidR="00E73254">
        <w:rPr>
          <w:rFonts w:ascii="仿宋_GB2312" w:eastAsia="仿宋_GB2312" w:cs="仿宋_GB2312" w:hint="eastAsia"/>
          <w:sz w:val="32"/>
          <w:szCs w:val="32"/>
        </w:rPr>
        <w:t>在东坡国际大酒店一楼</w:t>
      </w:r>
      <w:r w:rsidRPr="00121AAC">
        <w:rPr>
          <w:rFonts w:ascii="仿宋_GB2312" w:eastAsia="仿宋_GB2312" w:cs="仿宋_GB2312" w:hint="eastAsia"/>
          <w:sz w:val="32"/>
          <w:szCs w:val="32"/>
        </w:rPr>
        <w:t>报到，</w:t>
      </w:r>
      <w:r w:rsidR="00993C21" w:rsidRPr="00121AAC">
        <w:rPr>
          <w:rFonts w:ascii="仿宋_GB2312" w:eastAsia="仿宋_GB2312" w:cs="仿宋_GB2312" w:hint="eastAsia"/>
          <w:sz w:val="32"/>
          <w:szCs w:val="32"/>
        </w:rPr>
        <w:t>27日9:00开始培训，28日上午</w:t>
      </w:r>
      <w:r w:rsidR="00FE149C" w:rsidRPr="00121AAC">
        <w:rPr>
          <w:rFonts w:ascii="仿宋_GB2312" w:eastAsia="仿宋_GB2312" w:cs="仿宋_GB2312" w:hint="eastAsia"/>
          <w:sz w:val="32"/>
          <w:szCs w:val="32"/>
        </w:rPr>
        <w:t>参观</w:t>
      </w:r>
      <w:r w:rsidR="00993C21" w:rsidRPr="00121AAC">
        <w:rPr>
          <w:rFonts w:ascii="仿宋_GB2312" w:eastAsia="仿宋_GB2312" w:cs="仿宋_GB2312" w:hint="eastAsia"/>
          <w:sz w:val="32"/>
          <w:szCs w:val="32"/>
        </w:rPr>
        <w:t>实验室，下午离会。</w:t>
      </w:r>
    </w:p>
    <w:p w:rsidR="00D64443" w:rsidRPr="00121AAC" w:rsidRDefault="00D64443" w:rsidP="000D588F">
      <w:pPr>
        <w:tabs>
          <w:tab w:val="left" w:pos="1280"/>
        </w:tabs>
        <w:spacing w:line="600" w:lineRule="exact"/>
        <w:ind w:firstLineChars="200" w:firstLine="640"/>
        <w:jc w:val="left"/>
        <w:rPr>
          <w:rFonts w:ascii="黑体" w:eastAsia="黑体" w:hAnsi="黑体" w:cs="Times New Roman"/>
          <w:sz w:val="32"/>
          <w:szCs w:val="32"/>
        </w:rPr>
      </w:pPr>
      <w:r w:rsidRPr="00121AAC">
        <w:rPr>
          <w:rFonts w:ascii="黑体" w:eastAsia="黑体" w:hAnsi="黑体" w:cs="Times New Roman" w:hint="eastAsia"/>
          <w:sz w:val="32"/>
          <w:szCs w:val="32"/>
        </w:rPr>
        <w:t>二、</w:t>
      </w:r>
      <w:r w:rsidRPr="00121AAC">
        <w:rPr>
          <w:rFonts w:ascii="黑体" w:eastAsia="黑体" w:hAnsi="黑体" w:cs="黑体" w:hint="eastAsia"/>
          <w:sz w:val="32"/>
          <w:szCs w:val="32"/>
        </w:rPr>
        <w:t>会议地点</w:t>
      </w:r>
    </w:p>
    <w:p w:rsidR="00D64443" w:rsidRPr="00121AAC" w:rsidRDefault="00993C21" w:rsidP="000D588F">
      <w:pPr>
        <w:spacing w:line="600" w:lineRule="exact"/>
        <w:ind w:firstLineChars="200" w:firstLine="640"/>
        <w:jc w:val="left"/>
        <w:rPr>
          <w:rFonts w:ascii="仿宋_GB2312" w:eastAsia="仿宋_GB2312" w:cs="Times New Roman"/>
          <w:sz w:val="32"/>
          <w:szCs w:val="32"/>
        </w:rPr>
      </w:pPr>
      <w:r w:rsidRPr="00121AAC">
        <w:rPr>
          <w:rFonts w:ascii="仿宋_GB2312" w:eastAsia="仿宋_GB2312" w:cs="仿宋_GB2312" w:hint="eastAsia"/>
          <w:sz w:val="32"/>
          <w:szCs w:val="32"/>
        </w:rPr>
        <w:t>2</w:t>
      </w:r>
      <w:r w:rsidR="005074C0" w:rsidRPr="00121AAC">
        <w:rPr>
          <w:rFonts w:ascii="仿宋_GB2312" w:eastAsia="仿宋_GB2312" w:cs="仿宋_GB2312" w:hint="eastAsia"/>
          <w:sz w:val="32"/>
          <w:szCs w:val="32"/>
        </w:rPr>
        <w:t>7</w:t>
      </w:r>
      <w:r w:rsidRPr="00121AAC">
        <w:rPr>
          <w:rFonts w:ascii="仿宋_GB2312" w:eastAsia="仿宋_GB2312" w:cs="仿宋_GB2312" w:hint="eastAsia"/>
          <w:sz w:val="32"/>
          <w:szCs w:val="32"/>
        </w:rPr>
        <w:t>日上午在东坡国际大酒店四楼多功能厅，下午在四楼2号会议室</w:t>
      </w:r>
      <w:r w:rsidR="00E73254">
        <w:rPr>
          <w:rFonts w:ascii="仿宋_GB2312" w:eastAsia="仿宋_GB2312" w:cs="仿宋_GB2312" w:hint="eastAsia"/>
          <w:sz w:val="32"/>
          <w:szCs w:val="32"/>
        </w:rPr>
        <w:t>；</w:t>
      </w:r>
      <w:r w:rsidR="005074C0" w:rsidRPr="00121AAC">
        <w:rPr>
          <w:rFonts w:ascii="仿宋_GB2312" w:eastAsia="仿宋_GB2312" w:cs="仿宋_GB2312" w:hint="eastAsia"/>
          <w:sz w:val="32"/>
          <w:szCs w:val="32"/>
        </w:rPr>
        <w:t>28日在眉山市妇幼保健院参观实验室</w:t>
      </w:r>
      <w:r w:rsidR="00D64443" w:rsidRPr="00121AAC">
        <w:rPr>
          <w:rFonts w:ascii="仿宋_GB2312" w:eastAsia="仿宋_GB2312" w:cs="仿宋_GB2312" w:hint="eastAsia"/>
          <w:sz w:val="32"/>
          <w:szCs w:val="32"/>
        </w:rPr>
        <w:t>。</w:t>
      </w:r>
    </w:p>
    <w:p w:rsidR="00D64443" w:rsidRPr="00121AAC" w:rsidRDefault="00D64443" w:rsidP="000D588F">
      <w:pPr>
        <w:spacing w:line="600" w:lineRule="exact"/>
        <w:ind w:firstLineChars="200" w:firstLine="640"/>
        <w:jc w:val="left"/>
        <w:rPr>
          <w:rFonts w:ascii="黑体" w:eastAsia="黑体" w:hAnsi="黑体" w:cs="Times New Roman"/>
          <w:sz w:val="32"/>
          <w:szCs w:val="32"/>
        </w:rPr>
      </w:pPr>
      <w:r w:rsidRPr="00121AAC">
        <w:rPr>
          <w:rFonts w:ascii="黑体" w:eastAsia="黑体" w:hAnsi="黑体" w:cs="黑体" w:hint="eastAsia"/>
          <w:sz w:val="32"/>
          <w:szCs w:val="32"/>
        </w:rPr>
        <w:t>三、参会对象</w:t>
      </w:r>
    </w:p>
    <w:p w:rsidR="009568A1" w:rsidRPr="00121AAC" w:rsidRDefault="009568A1" w:rsidP="000D588F">
      <w:pPr>
        <w:spacing w:line="600" w:lineRule="exact"/>
        <w:ind w:firstLineChars="200" w:firstLine="640"/>
        <w:jc w:val="left"/>
        <w:rPr>
          <w:rFonts w:ascii="仿宋_GB2312" w:eastAsia="仿宋_GB2312" w:hAnsi="宋体"/>
          <w:sz w:val="32"/>
          <w:szCs w:val="32"/>
        </w:rPr>
      </w:pPr>
      <w:r w:rsidRPr="00121AAC">
        <w:rPr>
          <w:rFonts w:ascii="仿宋_GB2312" w:eastAsia="仿宋_GB2312" w:hAnsi="宋体" w:hint="eastAsia"/>
          <w:sz w:val="32"/>
          <w:szCs w:val="32"/>
        </w:rPr>
        <w:t>眉山市临床检验质控中心、眉山市妇幼临床检验质量监测指导中心专家组成员、眉山市各级医疗机构检验科负责人、二级</w:t>
      </w:r>
      <w:r w:rsidR="00EB103C">
        <w:rPr>
          <w:rFonts w:ascii="仿宋_GB2312" w:eastAsia="仿宋_GB2312" w:hAnsi="宋体" w:hint="eastAsia"/>
          <w:sz w:val="32"/>
          <w:szCs w:val="32"/>
        </w:rPr>
        <w:t>及</w:t>
      </w:r>
      <w:r w:rsidRPr="00121AAC">
        <w:rPr>
          <w:rFonts w:ascii="仿宋_GB2312" w:eastAsia="仿宋_GB2312" w:hAnsi="宋体" w:hint="eastAsia"/>
          <w:sz w:val="32"/>
          <w:szCs w:val="32"/>
        </w:rPr>
        <w:t>以上医院实验室专业技术人员。</w:t>
      </w:r>
    </w:p>
    <w:p w:rsidR="00D64443" w:rsidRPr="00121AAC" w:rsidRDefault="00D64443" w:rsidP="000D588F">
      <w:pPr>
        <w:spacing w:line="600" w:lineRule="exact"/>
        <w:ind w:firstLineChars="200" w:firstLine="640"/>
        <w:jc w:val="left"/>
        <w:rPr>
          <w:rFonts w:ascii="黑体" w:eastAsia="黑体" w:hAnsi="黑体" w:cs="Times New Roman"/>
          <w:sz w:val="32"/>
          <w:szCs w:val="32"/>
        </w:rPr>
      </w:pPr>
      <w:r w:rsidRPr="00121AAC">
        <w:rPr>
          <w:rFonts w:ascii="黑体" w:eastAsia="黑体" w:hAnsi="黑体" w:cs="黑体" w:hint="eastAsia"/>
          <w:sz w:val="32"/>
          <w:szCs w:val="32"/>
        </w:rPr>
        <w:t>四、会议</w:t>
      </w:r>
      <w:r w:rsidR="00EB103C">
        <w:rPr>
          <w:rFonts w:ascii="黑体" w:eastAsia="黑体" w:hAnsi="黑体" w:cs="黑体" w:hint="eastAsia"/>
          <w:sz w:val="32"/>
          <w:szCs w:val="32"/>
        </w:rPr>
        <w:t>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701"/>
        <w:gridCol w:w="2035"/>
      </w:tblGrid>
      <w:tr w:rsidR="009568A1" w:rsidRPr="00121AAC" w:rsidTr="005503B6">
        <w:tc>
          <w:tcPr>
            <w:tcW w:w="4786" w:type="dxa"/>
          </w:tcPr>
          <w:p w:rsidR="009568A1" w:rsidRPr="00121AAC" w:rsidRDefault="009568A1" w:rsidP="000D588F">
            <w:pPr>
              <w:spacing w:line="600" w:lineRule="exact"/>
              <w:jc w:val="center"/>
              <w:rPr>
                <w:rFonts w:ascii="黑体" w:eastAsia="黑体" w:hAnsi="黑体"/>
                <w:sz w:val="32"/>
                <w:szCs w:val="32"/>
              </w:rPr>
            </w:pPr>
            <w:r w:rsidRPr="00121AAC">
              <w:rPr>
                <w:rFonts w:ascii="黑体" w:eastAsia="黑体" w:hAnsi="黑体" w:hint="eastAsia"/>
                <w:sz w:val="32"/>
                <w:szCs w:val="32"/>
              </w:rPr>
              <w:t>课题</w:t>
            </w:r>
          </w:p>
        </w:tc>
        <w:tc>
          <w:tcPr>
            <w:tcW w:w="1701" w:type="dxa"/>
          </w:tcPr>
          <w:p w:rsidR="009568A1" w:rsidRPr="00121AAC" w:rsidRDefault="009568A1" w:rsidP="000D588F">
            <w:pPr>
              <w:spacing w:line="600" w:lineRule="exact"/>
              <w:jc w:val="center"/>
              <w:rPr>
                <w:rFonts w:ascii="黑体" w:eastAsia="黑体" w:hAnsi="黑体"/>
                <w:sz w:val="32"/>
                <w:szCs w:val="32"/>
              </w:rPr>
            </w:pPr>
            <w:r w:rsidRPr="00121AAC">
              <w:rPr>
                <w:rFonts w:ascii="黑体" w:eastAsia="黑体" w:hAnsi="黑体" w:hint="eastAsia"/>
                <w:sz w:val="32"/>
                <w:szCs w:val="32"/>
              </w:rPr>
              <w:t>授课人</w:t>
            </w:r>
          </w:p>
        </w:tc>
        <w:tc>
          <w:tcPr>
            <w:tcW w:w="2035" w:type="dxa"/>
          </w:tcPr>
          <w:p w:rsidR="009568A1" w:rsidRPr="00121AAC" w:rsidRDefault="009568A1" w:rsidP="000D588F">
            <w:pPr>
              <w:spacing w:line="600" w:lineRule="exact"/>
              <w:jc w:val="center"/>
              <w:rPr>
                <w:rFonts w:ascii="黑体" w:eastAsia="黑体" w:hAnsi="黑体"/>
                <w:sz w:val="32"/>
                <w:szCs w:val="32"/>
              </w:rPr>
            </w:pPr>
            <w:r w:rsidRPr="00121AAC">
              <w:rPr>
                <w:rFonts w:ascii="黑体" w:eastAsia="黑体" w:hAnsi="黑体" w:hint="eastAsia"/>
                <w:sz w:val="32"/>
                <w:szCs w:val="32"/>
              </w:rPr>
              <w:t>工作单位</w:t>
            </w:r>
          </w:p>
        </w:tc>
      </w:tr>
      <w:tr w:rsidR="009568A1" w:rsidRPr="00121AAC" w:rsidTr="005503B6">
        <w:tc>
          <w:tcPr>
            <w:tcW w:w="4786" w:type="dxa"/>
          </w:tcPr>
          <w:p w:rsidR="009568A1" w:rsidRPr="00121AAC" w:rsidRDefault="009568A1" w:rsidP="000D588F">
            <w:pPr>
              <w:spacing w:line="600" w:lineRule="exact"/>
              <w:jc w:val="left"/>
              <w:rPr>
                <w:rFonts w:ascii="仿宋_GB2312" w:eastAsia="仿宋_GB2312" w:hAnsi="宋体"/>
                <w:sz w:val="32"/>
                <w:szCs w:val="32"/>
              </w:rPr>
            </w:pPr>
            <w:r w:rsidRPr="00121AAC">
              <w:rPr>
                <w:rFonts w:ascii="仿宋_GB2312" w:eastAsia="仿宋_GB2312" w:hAnsi="宋体" w:hint="eastAsia"/>
                <w:sz w:val="32"/>
                <w:szCs w:val="32"/>
              </w:rPr>
              <w:t>华西检验学科联盟</w:t>
            </w:r>
          </w:p>
        </w:tc>
        <w:tc>
          <w:tcPr>
            <w:tcW w:w="1701"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应斌武</w:t>
            </w:r>
          </w:p>
        </w:tc>
        <w:tc>
          <w:tcPr>
            <w:tcW w:w="2035"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华西附一院</w:t>
            </w:r>
          </w:p>
        </w:tc>
      </w:tr>
      <w:tr w:rsidR="009568A1" w:rsidRPr="00121AAC" w:rsidTr="005503B6">
        <w:tc>
          <w:tcPr>
            <w:tcW w:w="4786" w:type="dxa"/>
          </w:tcPr>
          <w:p w:rsidR="009568A1" w:rsidRPr="00121AAC" w:rsidRDefault="009568A1" w:rsidP="000D588F">
            <w:pPr>
              <w:spacing w:line="600" w:lineRule="exact"/>
              <w:jc w:val="left"/>
              <w:rPr>
                <w:rFonts w:ascii="仿宋_GB2312" w:eastAsia="仿宋_GB2312" w:hAnsi="宋体"/>
                <w:sz w:val="32"/>
                <w:szCs w:val="32"/>
              </w:rPr>
            </w:pPr>
            <w:r w:rsidRPr="00121AAC">
              <w:rPr>
                <w:rFonts w:ascii="仿宋_GB2312" w:eastAsia="仿宋_GB2312" w:hAnsi="宋体" w:hint="eastAsia"/>
                <w:sz w:val="32"/>
                <w:szCs w:val="32"/>
              </w:rPr>
              <w:t>保障检验质量，生化检验案例分析</w:t>
            </w:r>
          </w:p>
        </w:tc>
        <w:tc>
          <w:tcPr>
            <w:tcW w:w="1701"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李贵星</w:t>
            </w:r>
          </w:p>
        </w:tc>
        <w:tc>
          <w:tcPr>
            <w:tcW w:w="2035"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华西附一院</w:t>
            </w:r>
          </w:p>
        </w:tc>
      </w:tr>
      <w:tr w:rsidR="009568A1" w:rsidRPr="00121AAC" w:rsidTr="005503B6">
        <w:tc>
          <w:tcPr>
            <w:tcW w:w="4786" w:type="dxa"/>
          </w:tcPr>
          <w:p w:rsidR="009568A1" w:rsidRPr="00121AAC" w:rsidRDefault="009568A1" w:rsidP="000D588F">
            <w:pPr>
              <w:spacing w:line="600" w:lineRule="exact"/>
              <w:jc w:val="left"/>
              <w:rPr>
                <w:rFonts w:ascii="仿宋_GB2312" w:eastAsia="仿宋_GB2312" w:hAnsi="宋体"/>
                <w:sz w:val="32"/>
                <w:szCs w:val="32"/>
              </w:rPr>
            </w:pPr>
            <w:r w:rsidRPr="00121AAC">
              <w:rPr>
                <w:rFonts w:ascii="仿宋_GB2312" w:eastAsia="仿宋_GB2312" w:hAnsi="宋体" w:hint="eastAsia"/>
                <w:sz w:val="32"/>
                <w:szCs w:val="32"/>
              </w:rPr>
              <w:t>检验科信息化建设</w:t>
            </w:r>
          </w:p>
        </w:tc>
        <w:tc>
          <w:tcPr>
            <w:tcW w:w="1701"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廖呷</w:t>
            </w:r>
          </w:p>
        </w:tc>
        <w:tc>
          <w:tcPr>
            <w:tcW w:w="2035"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华西附一院</w:t>
            </w:r>
          </w:p>
        </w:tc>
      </w:tr>
      <w:tr w:rsidR="009568A1" w:rsidRPr="00121AAC" w:rsidTr="005503B6">
        <w:tc>
          <w:tcPr>
            <w:tcW w:w="4786" w:type="dxa"/>
          </w:tcPr>
          <w:p w:rsidR="009568A1" w:rsidRPr="00121AAC" w:rsidRDefault="009568A1" w:rsidP="000D588F">
            <w:pPr>
              <w:spacing w:line="600" w:lineRule="exact"/>
              <w:jc w:val="left"/>
              <w:rPr>
                <w:rFonts w:ascii="仿宋_GB2312" w:eastAsia="仿宋_GB2312" w:hAnsi="宋体"/>
                <w:sz w:val="32"/>
                <w:szCs w:val="32"/>
              </w:rPr>
            </w:pPr>
            <w:r w:rsidRPr="00121AAC">
              <w:rPr>
                <w:rFonts w:ascii="仿宋_GB2312" w:eastAsia="仿宋_GB2312" w:hAnsi="宋体" w:hint="eastAsia"/>
                <w:sz w:val="32"/>
                <w:szCs w:val="32"/>
              </w:rPr>
              <w:t>孕前优生相关检测项目的质量改进</w:t>
            </w:r>
          </w:p>
        </w:tc>
        <w:tc>
          <w:tcPr>
            <w:tcW w:w="1701"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刘小娟</w:t>
            </w:r>
          </w:p>
        </w:tc>
        <w:tc>
          <w:tcPr>
            <w:tcW w:w="2035"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华西附二院</w:t>
            </w:r>
          </w:p>
        </w:tc>
      </w:tr>
      <w:tr w:rsidR="009568A1" w:rsidRPr="00121AAC" w:rsidTr="005503B6">
        <w:tc>
          <w:tcPr>
            <w:tcW w:w="4786" w:type="dxa"/>
          </w:tcPr>
          <w:p w:rsidR="009568A1" w:rsidRPr="00121AAC" w:rsidRDefault="009568A1" w:rsidP="000D588F">
            <w:pPr>
              <w:spacing w:line="600" w:lineRule="exact"/>
              <w:jc w:val="left"/>
              <w:rPr>
                <w:rFonts w:ascii="仿宋_GB2312" w:eastAsia="仿宋_GB2312" w:hAnsi="宋体"/>
                <w:sz w:val="32"/>
                <w:szCs w:val="32"/>
              </w:rPr>
            </w:pPr>
            <w:r w:rsidRPr="00121AAC">
              <w:rPr>
                <w:rFonts w:ascii="仿宋_GB2312" w:eastAsia="仿宋_GB2312" w:hAnsi="宋体" w:hint="eastAsia"/>
                <w:sz w:val="32"/>
                <w:szCs w:val="32"/>
              </w:rPr>
              <w:t>微生物实验室建设</w:t>
            </w:r>
          </w:p>
        </w:tc>
        <w:tc>
          <w:tcPr>
            <w:tcW w:w="1701"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旷凌寒</w:t>
            </w:r>
          </w:p>
        </w:tc>
        <w:tc>
          <w:tcPr>
            <w:tcW w:w="2035" w:type="dxa"/>
          </w:tcPr>
          <w:p w:rsidR="009568A1" w:rsidRPr="00121AAC" w:rsidRDefault="009568A1" w:rsidP="00C81525">
            <w:pPr>
              <w:spacing w:line="600" w:lineRule="exact"/>
              <w:jc w:val="center"/>
              <w:rPr>
                <w:rFonts w:ascii="仿宋_GB2312" w:eastAsia="仿宋_GB2312" w:hAnsi="宋体"/>
                <w:sz w:val="32"/>
                <w:szCs w:val="32"/>
              </w:rPr>
            </w:pPr>
            <w:r w:rsidRPr="00121AAC">
              <w:rPr>
                <w:rFonts w:ascii="仿宋_GB2312" w:eastAsia="仿宋_GB2312" w:hAnsi="宋体" w:hint="eastAsia"/>
                <w:sz w:val="32"/>
                <w:szCs w:val="32"/>
              </w:rPr>
              <w:t>华西附二院</w:t>
            </w:r>
          </w:p>
        </w:tc>
      </w:tr>
    </w:tbl>
    <w:p w:rsidR="00D64443" w:rsidRPr="00121AAC" w:rsidRDefault="00D64443" w:rsidP="000D588F">
      <w:pPr>
        <w:spacing w:line="600" w:lineRule="exact"/>
        <w:ind w:firstLineChars="200" w:firstLine="640"/>
        <w:jc w:val="left"/>
        <w:rPr>
          <w:rFonts w:ascii="黑体" w:eastAsia="黑体" w:hAnsi="黑体" w:cs="Times New Roman"/>
          <w:sz w:val="32"/>
          <w:szCs w:val="32"/>
        </w:rPr>
      </w:pPr>
      <w:r w:rsidRPr="00121AAC">
        <w:rPr>
          <w:rFonts w:ascii="黑体" w:eastAsia="黑体" w:hAnsi="黑体" w:cs="黑体" w:hint="eastAsia"/>
          <w:sz w:val="32"/>
          <w:szCs w:val="32"/>
        </w:rPr>
        <w:t>五、其他事项</w:t>
      </w:r>
    </w:p>
    <w:p w:rsidR="00D64443" w:rsidRPr="00121AAC" w:rsidRDefault="009568A1" w:rsidP="000D588F">
      <w:pPr>
        <w:widowControl/>
        <w:shd w:val="clear" w:color="auto" w:fill="FFFFFF"/>
        <w:spacing w:line="600" w:lineRule="exact"/>
        <w:ind w:firstLineChars="200" w:firstLine="640"/>
        <w:jc w:val="left"/>
        <w:textAlignment w:val="center"/>
        <w:rPr>
          <w:rFonts w:ascii="仿宋_GB2312" w:eastAsia="仿宋_GB2312" w:cs="宋体"/>
          <w:color w:val="4C4C4C"/>
          <w:kern w:val="0"/>
          <w:sz w:val="32"/>
          <w:szCs w:val="32"/>
        </w:rPr>
      </w:pPr>
      <w:r w:rsidRPr="00121AAC">
        <w:rPr>
          <w:rFonts w:ascii="仿宋_GB2312" w:eastAsia="仿宋_GB2312" w:hAnsi="宋体" w:cs="宋体" w:hint="eastAsia"/>
          <w:color w:val="000000"/>
          <w:kern w:val="0"/>
          <w:sz w:val="32"/>
          <w:szCs w:val="32"/>
        </w:rPr>
        <w:lastRenderedPageBreak/>
        <w:t>（一）本次会议免收会务费、食宿费，食宿由会务组统一安排</w:t>
      </w:r>
      <w:r w:rsidR="00D64443" w:rsidRPr="00121AAC">
        <w:rPr>
          <w:rFonts w:ascii="仿宋_GB2312" w:eastAsia="仿宋_GB2312" w:hAnsi="宋体" w:cs="宋体" w:hint="eastAsia"/>
          <w:color w:val="000000"/>
          <w:kern w:val="0"/>
          <w:sz w:val="32"/>
          <w:szCs w:val="32"/>
        </w:rPr>
        <w:t>。交通费等其他费用自理，参会人员凭文件按规定回所在单位报销。</w:t>
      </w:r>
    </w:p>
    <w:p w:rsidR="00D64443" w:rsidRPr="00121AAC" w:rsidRDefault="00D64443" w:rsidP="000D588F">
      <w:pPr>
        <w:widowControl/>
        <w:shd w:val="clear" w:color="auto" w:fill="FFFFFF"/>
        <w:spacing w:line="600" w:lineRule="exact"/>
        <w:ind w:firstLine="640"/>
        <w:jc w:val="left"/>
        <w:textAlignment w:val="center"/>
        <w:rPr>
          <w:rFonts w:ascii="仿宋_GB2312" w:eastAsia="仿宋_GB2312" w:cs="宋体"/>
          <w:color w:val="4C4C4C"/>
          <w:kern w:val="0"/>
          <w:sz w:val="32"/>
          <w:szCs w:val="32"/>
        </w:rPr>
      </w:pPr>
      <w:r w:rsidRPr="00121AAC">
        <w:rPr>
          <w:rFonts w:ascii="仿宋_GB2312" w:eastAsia="仿宋_GB2312" w:hAnsi="宋体" w:cs="宋体" w:hint="eastAsia"/>
          <w:color w:val="000000"/>
          <w:kern w:val="0"/>
          <w:sz w:val="32"/>
          <w:szCs w:val="32"/>
        </w:rPr>
        <w:t>（二）参加本次会议的人员授予市级继续医学教育Ⅱ类学分</w:t>
      </w:r>
      <w:r w:rsidR="009568A1" w:rsidRPr="00121AAC">
        <w:rPr>
          <w:rFonts w:ascii="仿宋_GB2312" w:eastAsia="仿宋_GB2312" w:hAnsi="宋体" w:cs="宋体" w:hint="eastAsia"/>
          <w:color w:val="000000"/>
          <w:kern w:val="0"/>
          <w:sz w:val="32"/>
          <w:szCs w:val="32"/>
        </w:rPr>
        <w:t>2</w:t>
      </w:r>
      <w:r w:rsidRPr="00121AAC">
        <w:rPr>
          <w:rFonts w:ascii="仿宋_GB2312" w:eastAsia="仿宋_GB2312" w:hAnsi="宋体" w:cs="宋体" w:hint="eastAsia"/>
          <w:color w:val="000000"/>
          <w:kern w:val="0"/>
          <w:sz w:val="32"/>
          <w:szCs w:val="32"/>
        </w:rPr>
        <w:t>分，请携带智能手机参会，并下载“中疗智用”手机客户端扫描二维码获取学分。</w:t>
      </w:r>
    </w:p>
    <w:p w:rsidR="00121AAC" w:rsidRPr="00121AAC" w:rsidRDefault="00D64443" w:rsidP="000D588F">
      <w:pPr>
        <w:spacing w:line="600" w:lineRule="exact"/>
        <w:ind w:firstLineChars="200" w:firstLine="640"/>
        <w:jc w:val="left"/>
        <w:rPr>
          <w:rFonts w:ascii="仿宋_GB2312" w:eastAsia="仿宋_GB2312" w:hAnsi="宋体"/>
          <w:sz w:val="32"/>
          <w:szCs w:val="32"/>
        </w:rPr>
      </w:pPr>
      <w:r w:rsidRPr="00121AAC">
        <w:rPr>
          <w:rFonts w:ascii="仿宋_GB2312" w:eastAsia="仿宋_GB2312" w:hAnsi="宋体" w:cs="宋体" w:hint="eastAsia"/>
          <w:color w:val="000000"/>
          <w:kern w:val="0"/>
          <w:sz w:val="32"/>
          <w:szCs w:val="32"/>
        </w:rPr>
        <w:t>（三）</w:t>
      </w:r>
      <w:r w:rsidR="00121AAC" w:rsidRPr="00121AAC">
        <w:rPr>
          <w:rFonts w:ascii="仿宋_GB2312" w:eastAsia="仿宋_GB2312" w:hAnsi="宋体" w:hint="eastAsia"/>
          <w:sz w:val="32"/>
          <w:szCs w:val="32"/>
        </w:rPr>
        <w:t>为今后更好地开展市级临床检验质量控制工作，请各实验室填写主要设备调查表（附件1）</w:t>
      </w:r>
      <w:r w:rsidR="00C81525">
        <w:rPr>
          <w:rFonts w:ascii="仿宋_GB2312" w:eastAsia="仿宋_GB2312" w:hAnsi="宋体" w:hint="eastAsia"/>
          <w:sz w:val="32"/>
          <w:szCs w:val="32"/>
        </w:rPr>
        <w:t>，并于会议报到时上交会务组</w:t>
      </w:r>
      <w:r w:rsidR="00121AAC" w:rsidRPr="00121AAC">
        <w:rPr>
          <w:rFonts w:ascii="仿宋_GB2312" w:eastAsia="仿宋_GB2312" w:hAnsi="宋体" w:hint="eastAsia"/>
          <w:sz w:val="32"/>
          <w:szCs w:val="32"/>
        </w:rPr>
        <w:t>。</w:t>
      </w:r>
    </w:p>
    <w:p w:rsidR="00121AAC" w:rsidRPr="00121AAC" w:rsidRDefault="00121AAC" w:rsidP="000D588F">
      <w:pPr>
        <w:shd w:val="clear" w:color="auto" w:fill="FFFFFF"/>
        <w:spacing w:line="600" w:lineRule="exact"/>
        <w:ind w:firstLineChars="200" w:firstLine="640"/>
        <w:textAlignment w:val="center"/>
        <w:rPr>
          <w:rFonts w:ascii="仿宋_GB2312" w:eastAsia="仿宋_GB2312"/>
          <w:color w:val="4C4C4C"/>
          <w:sz w:val="32"/>
          <w:szCs w:val="32"/>
        </w:rPr>
      </w:pPr>
      <w:r w:rsidRPr="00121AAC">
        <w:rPr>
          <w:rFonts w:ascii="仿宋_GB2312" w:eastAsia="仿宋_GB2312" w:hAnsi="宋体" w:hint="eastAsia"/>
          <w:sz w:val="32"/>
          <w:szCs w:val="32"/>
        </w:rPr>
        <w:t>（四）</w:t>
      </w:r>
      <w:r w:rsidRPr="00121AAC">
        <w:rPr>
          <w:rFonts w:ascii="仿宋_GB2312" w:eastAsia="仿宋_GB2312" w:hint="eastAsia"/>
          <w:color w:val="000000"/>
          <w:sz w:val="32"/>
          <w:szCs w:val="32"/>
        </w:rPr>
        <w:t>请各县（区）医学会、团体会员单位积极组织相关人员参</w:t>
      </w:r>
      <w:r w:rsidR="00C81525">
        <w:rPr>
          <w:rFonts w:ascii="仿宋_GB2312" w:eastAsia="仿宋_GB2312" w:hint="eastAsia"/>
          <w:color w:val="000000"/>
          <w:sz w:val="32"/>
          <w:szCs w:val="32"/>
        </w:rPr>
        <w:t>会</w:t>
      </w:r>
      <w:r w:rsidRPr="00121AAC">
        <w:rPr>
          <w:rFonts w:ascii="仿宋_GB2312" w:eastAsia="仿宋_GB2312" w:hint="eastAsia"/>
          <w:color w:val="000000"/>
          <w:sz w:val="32"/>
          <w:szCs w:val="32"/>
        </w:rPr>
        <w:t>，并于7月23日17：00前将回执表（附件</w:t>
      </w:r>
      <w:r w:rsidR="00F904FD">
        <w:rPr>
          <w:rFonts w:ascii="仿宋_GB2312" w:eastAsia="仿宋_GB2312" w:hint="eastAsia"/>
          <w:color w:val="000000"/>
          <w:sz w:val="32"/>
          <w:szCs w:val="32"/>
        </w:rPr>
        <w:t>2</w:t>
      </w:r>
      <w:r w:rsidRPr="00121AAC">
        <w:rPr>
          <w:rFonts w:ascii="仿宋_GB2312" w:eastAsia="仿宋_GB2312" w:hint="eastAsia"/>
          <w:color w:val="000000"/>
          <w:sz w:val="32"/>
          <w:szCs w:val="32"/>
        </w:rPr>
        <w:t>）发送至电子邮箱</w:t>
      </w:r>
      <w:hyperlink r:id="rId8" w:history="1">
        <w:r w:rsidRPr="00121AAC">
          <w:rPr>
            <w:rStyle w:val="a8"/>
            <w:rFonts w:ascii="仿宋_GB2312" w:eastAsia="仿宋_GB2312" w:hAnsi="宋体" w:hint="eastAsia"/>
            <w:color w:val="000000" w:themeColor="text1"/>
            <w:sz w:val="32"/>
            <w:szCs w:val="32"/>
            <w:u w:val="none"/>
          </w:rPr>
          <w:t>113401959@qq.com</w:t>
        </w:r>
      </w:hyperlink>
      <w:r w:rsidRPr="00121AAC">
        <w:rPr>
          <w:rFonts w:ascii="仿宋_GB2312" w:eastAsia="仿宋_GB2312" w:hint="eastAsia"/>
          <w:color w:val="000000"/>
          <w:sz w:val="32"/>
          <w:szCs w:val="32"/>
        </w:rPr>
        <w:t>。</w:t>
      </w:r>
    </w:p>
    <w:p w:rsidR="00D64443" w:rsidRPr="00121AAC" w:rsidRDefault="00D64443" w:rsidP="000D588F">
      <w:pPr>
        <w:spacing w:line="600" w:lineRule="exact"/>
        <w:ind w:firstLineChars="200" w:firstLine="640"/>
        <w:jc w:val="left"/>
        <w:rPr>
          <w:rFonts w:ascii="仿宋_GB2312" w:eastAsia="仿宋_GB2312" w:cs="宋体"/>
          <w:color w:val="4C4C4C"/>
          <w:kern w:val="0"/>
          <w:sz w:val="32"/>
          <w:szCs w:val="32"/>
        </w:rPr>
      </w:pPr>
      <w:r w:rsidRPr="00121AAC">
        <w:rPr>
          <w:rFonts w:ascii="仿宋_GB2312" w:eastAsia="仿宋_GB2312" w:hAnsi="宋体" w:cs="宋体" w:hint="eastAsia"/>
          <w:color w:val="000000"/>
          <w:kern w:val="0"/>
          <w:sz w:val="32"/>
          <w:szCs w:val="32"/>
        </w:rPr>
        <w:t>（</w:t>
      </w:r>
      <w:r w:rsidR="00A06DBF">
        <w:rPr>
          <w:rFonts w:ascii="仿宋_GB2312" w:eastAsia="仿宋_GB2312" w:hAnsi="宋体" w:cs="宋体" w:hint="eastAsia"/>
          <w:color w:val="000000"/>
          <w:kern w:val="0"/>
          <w:sz w:val="32"/>
          <w:szCs w:val="32"/>
        </w:rPr>
        <w:t>五</w:t>
      </w:r>
      <w:r w:rsidRPr="00121AAC">
        <w:rPr>
          <w:rFonts w:ascii="仿宋_GB2312" w:eastAsia="仿宋_GB2312" w:hAnsi="宋体" w:cs="宋体" w:hint="eastAsia"/>
          <w:color w:val="000000"/>
          <w:kern w:val="0"/>
          <w:sz w:val="32"/>
          <w:szCs w:val="32"/>
        </w:rPr>
        <w:t>）会议联系人及电话号码</w:t>
      </w:r>
    </w:p>
    <w:p w:rsidR="00121AAC" w:rsidRPr="00121AAC" w:rsidRDefault="00121AAC" w:rsidP="000D588F">
      <w:pPr>
        <w:spacing w:line="600" w:lineRule="exact"/>
        <w:ind w:firstLine="630"/>
        <w:jc w:val="left"/>
        <w:rPr>
          <w:rFonts w:ascii="仿宋_GB2312" w:eastAsia="仿宋_GB2312" w:hAnsi="宋体"/>
          <w:sz w:val="32"/>
          <w:szCs w:val="32"/>
        </w:rPr>
      </w:pPr>
      <w:r w:rsidRPr="00121AAC">
        <w:rPr>
          <w:rFonts w:ascii="仿宋_GB2312" w:eastAsia="仿宋_GB2312" w:hAnsi="宋体" w:hint="eastAsia"/>
          <w:sz w:val="32"/>
          <w:szCs w:val="32"/>
        </w:rPr>
        <w:t>眉山市人民医院    姜成利:18980362960</w:t>
      </w:r>
    </w:p>
    <w:p w:rsidR="00121AAC" w:rsidRPr="00121AAC" w:rsidRDefault="00121AAC" w:rsidP="000D588F">
      <w:pPr>
        <w:spacing w:line="600" w:lineRule="exact"/>
        <w:ind w:firstLine="630"/>
        <w:jc w:val="left"/>
        <w:rPr>
          <w:rFonts w:ascii="仿宋_GB2312" w:eastAsia="仿宋_GB2312" w:hAnsi="宋体"/>
          <w:sz w:val="32"/>
          <w:szCs w:val="32"/>
        </w:rPr>
      </w:pPr>
      <w:r w:rsidRPr="00121AAC">
        <w:rPr>
          <w:rFonts w:ascii="仿宋_GB2312" w:eastAsia="仿宋_GB2312" w:hAnsi="宋体" w:hint="eastAsia"/>
          <w:sz w:val="32"/>
          <w:szCs w:val="32"/>
        </w:rPr>
        <w:t>眉山市妇幼保健院  董  冰:15244810795</w:t>
      </w:r>
    </w:p>
    <w:p w:rsidR="00121AAC" w:rsidRPr="00121AAC" w:rsidRDefault="00121AAC" w:rsidP="000D588F">
      <w:pPr>
        <w:spacing w:line="600" w:lineRule="exact"/>
        <w:ind w:firstLine="630"/>
        <w:jc w:val="left"/>
        <w:rPr>
          <w:rFonts w:ascii="仿宋_GB2312" w:eastAsia="仿宋_GB2312" w:hAnsi="宋体"/>
          <w:sz w:val="32"/>
          <w:szCs w:val="32"/>
        </w:rPr>
      </w:pPr>
    </w:p>
    <w:p w:rsidR="00121AAC" w:rsidRPr="00121AAC" w:rsidRDefault="00121AAC" w:rsidP="000D588F">
      <w:pPr>
        <w:spacing w:line="600" w:lineRule="exact"/>
        <w:ind w:firstLineChars="200" w:firstLine="640"/>
        <w:jc w:val="left"/>
        <w:rPr>
          <w:rFonts w:ascii="仿宋_GB2312" w:eastAsia="仿宋_GB2312" w:hAnsi="宋体"/>
          <w:sz w:val="32"/>
          <w:szCs w:val="32"/>
        </w:rPr>
      </w:pPr>
      <w:r w:rsidRPr="00121AAC">
        <w:rPr>
          <w:rFonts w:ascii="仿宋_GB2312" w:eastAsia="仿宋_GB2312" w:hAnsi="宋体" w:hint="eastAsia"/>
          <w:sz w:val="32"/>
          <w:szCs w:val="32"/>
        </w:rPr>
        <w:t>附件：1.主要设备调查表</w:t>
      </w:r>
    </w:p>
    <w:p w:rsidR="00121AAC" w:rsidRPr="00121AAC" w:rsidRDefault="00121AAC" w:rsidP="0089331D">
      <w:pPr>
        <w:spacing w:line="600" w:lineRule="exact"/>
        <w:jc w:val="left"/>
        <w:rPr>
          <w:rFonts w:ascii="仿宋_GB2312" w:eastAsia="仿宋_GB2312" w:cs="方正小标宋简体"/>
          <w:sz w:val="32"/>
          <w:szCs w:val="32"/>
        </w:rPr>
      </w:pPr>
      <w:r w:rsidRPr="00121AAC">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121AAC">
        <w:rPr>
          <w:rFonts w:ascii="仿宋_GB2312" w:eastAsia="仿宋_GB2312" w:hAnsi="宋体" w:hint="eastAsia"/>
          <w:sz w:val="32"/>
          <w:szCs w:val="32"/>
        </w:rPr>
        <w:t>2.</w:t>
      </w:r>
      <w:r w:rsidRPr="00121AAC">
        <w:rPr>
          <w:rFonts w:ascii="仿宋_GB2312" w:eastAsia="仿宋_GB2312" w:cs="方正小标宋简体" w:hint="eastAsia"/>
          <w:sz w:val="32"/>
          <w:szCs w:val="32"/>
        </w:rPr>
        <w:t xml:space="preserve"> 2018</w:t>
      </w:r>
      <w:r w:rsidR="0089331D">
        <w:rPr>
          <w:rFonts w:ascii="仿宋_GB2312" w:eastAsia="仿宋_GB2312" w:cs="方正小标宋简体" w:hint="eastAsia"/>
          <w:sz w:val="32"/>
          <w:szCs w:val="32"/>
        </w:rPr>
        <w:t>年</w:t>
      </w:r>
      <w:r w:rsidRPr="00121AAC">
        <w:rPr>
          <w:rFonts w:ascii="仿宋_GB2312" w:eastAsia="仿宋_GB2312" w:cs="方正小标宋简体" w:hint="eastAsia"/>
          <w:sz w:val="32"/>
          <w:szCs w:val="32"/>
        </w:rPr>
        <w:t>临床检验及国家孕优妇临检项目质控管理培训会</w:t>
      </w:r>
      <w:r w:rsidR="00F904FD">
        <w:rPr>
          <w:rFonts w:ascii="仿宋_GB2312" w:eastAsia="仿宋_GB2312" w:cs="方正小标宋简体" w:hint="eastAsia"/>
          <w:sz w:val="32"/>
          <w:szCs w:val="32"/>
        </w:rPr>
        <w:t>回执表</w:t>
      </w:r>
    </w:p>
    <w:p w:rsidR="00D64443" w:rsidRPr="00121AAC" w:rsidRDefault="00D64443" w:rsidP="00E0145B">
      <w:pPr>
        <w:spacing w:line="600" w:lineRule="exact"/>
        <w:ind w:right="960" w:firstLineChars="1850" w:firstLine="5920"/>
        <w:rPr>
          <w:rFonts w:ascii="仿宋_GB2312" w:eastAsia="仿宋_GB2312" w:cs="Times New Roman"/>
          <w:sz w:val="32"/>
          <w:szCs w:val="32"/>
        </w:rPr>
      </w:pPr>
      <w:r w:rsidRPr="00121AAC">
        <w:rPr>
          <w:rFonts w:ascii="仿宋_GB2312" w:eastAsia="仿宋_GB2312" w:cs="仿宋_GB2312" w:hint="eastAsia"/>
          <w:sz w:val="32"/>
          <w:szCs w:val="32"/>
        </w:rPr>
        <w:t>眉山市医学会</w:t>
      </w:r>
    </w:p>
    <w:p w:rsidR="00121AAC" w:rsidRPr="00121AAC" w:rsidRDefault="00D64443" w:rsidP="00E0145B">
      <w:pPr>
        <w:spacing w:line="600" w:lineRule="exact"/>
        <w:ind w:right="640" w:firstLine="560"/>
        <w:jc w:val="center"/>
        <w:rPr>
          <w:rFonts w:ascii="仿宋_GB2312" w:eastAsia="仿宋_GB2312" w:cs="仿宋_GB2312"/>
          <w:sz w:val="32"/>
          <w:szCs w:val="32"/>
        </w:rPr>
      </w:pPr>
      <w:r w:rsidRPr="00121AAC">
        <w:rPr>
          <w:rFonts w:ascii="仿宋_GB2312" w:eastAsia="仿宋_GB2312" w:cs="仿宋_GB2312" w:hint="eastAsia"/>
          <w:sz w:val="32"/>
          <w:szCs w:val="32"/>
        </w:rPr>
        <w:t xml:space="preserve">                              2018年</w:t>
      </w:r>
      <w:r w:rsidR="00121AAC">
        <w:rPr>
          <w:rFonts w:ascii="仿宋_GB2312" w:eastAsia="仿宋_GB2312" w:cs="仿宋_GB2312" w:hint="eastAsia"/>
          <w:sz w:val="32"/>
          <w:szCs w:val="32"/>
        </w:rPr>
        <w:t>7</w:t>
      </w:r>
      <w:r w:rsidRPr="00121AAC">
        <w:rPr>
          <w:rFonts w:ascii="仿宋_GB2312" w:eastAsia="仿宋_GB2312" w:cs="仿宋_GB2312" w:hint="eastAsia"/>
          <w:sz w:val="32"/>
          <w:szCs w:val="32"/>
        </w:rPr>
        <w:t>月1</w:t>
      </w:r>
      <w:r w:rsidR="00121AAC">
        <w:rPr>
          <w:rFonts w:ascii="仿宋_GB2312" w:eastAsia="仿宋_GB2312" w:cs="仿宋_GB2312" w:hint="eastAsia"/>
          <w:sz w:val="32"/>
          <w:szCs w:val="32"/>
        </w:rPr>
        <w:t>7</w:t>
      </w:r>
      <w:r w:rsidRPr="00121AAC">
        <w:rPr>
          <w:rFonts w:ascii="仿宋_GB2312" w:eastAsia="仿宋_GB2312" w:cs="仿宋_GB2312" w:hint="eastAsia"/>
          <w:sz w:val="32"/>
          <w:szCs w:val="32"/>
        </w:rPr>
        <w:t>日</w:t>
      </w:r>
    </w:p>
    <w:p w:rsidR="00121AAC" w:rsidRPr="00121AAC" w:rsidRDefault="00D64443" w:rsidP="00121AAC">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sidRPr="00121AAC">
        <w:rPr>
          <w:rFonts w:ascii="仿宋_GB2312" w:eastAsia="仿宋_GB2312" w:cs="仿宋_GB2312" w:hint="eastAsia"/>
          <w:sz w:val="28"/>
          <w:szCs w:val="28"/>
        </w:rPr>
        <w:t>眉山市医学会办公室</w:t>
      </w:r>
      <w:r w:rsidR="00121AAC">
        <w:rPr>
          <w:rFonts w:ascii="仿宋_GB2312" w:eastAsia="仿宋_GB2312" w:cs="仿宋_GB2312" w:hint="eastAsia"/>
          <w:sz w:val="28"/>
          <w:szCs w:val="28"/>
        </w:rPr>
        <w:t xml:space="preserve">                     </w:t>
      </w:r>
      <w:r w:rsidRPr="00121AAC">
        <w:rPr>
          <w:rFonts w:ascii="仿宋_GB2312" w:eastAsia="仿宋_GB2312" w:cs="仿宋_GB2312" w:hint="eastAsia"/>
          <w:sz w:val="28"/>
          <w:szCs w:val="28"/>
        </w:rPr>
        <w:t>2018年</w:t>
      </w:r>
      <w:r w:rsidR="00121AAC">
        <w:rPr>
          <w:rFonts w:ascii="仿宋_GB2312" w:eastAsia="仿宋_GB2312" w:cs="仿宋_GB2312" w:hint="eastAsia"/>
          <w:sz w:val="28"/>
          <w:szCs w:val="28"/>
        </w:rPr>
        <w:t>7</w:t>
      </w:r>
      <w:r w:rsidRPr="00121AAC">
        <w:rPr>
          <w:rFonts w:ascii="仿宋_GB2312" w:eastAsia="仿宋_GB2312" w:cs="仿宋_GB2312" w:hint="eastAsia"/>
          <w:sz w:val="28"/>
          <w:szCs w:val="28"/>
        </w:rPr>
        <w:t>月1</w:t>
      </w:r>
      <w:r w:rsidR="00121AAC">
        <w:rPr>
          <w:rFonts w:ascii="仿宋_GB2312" w:eastAsia="仿宋_GB2312" w:cs="仿宋_GB2312" w:hint="eastAsia"/>
          <w:sz w:val="28"/>
          <w:szCs w:val="28"/>
        </w:rPr>
        <w:t>7</w:t>
      </w:r>
      <w:r w:rsidRPr="00121AAC">
        <w:rPr>
          <w:rFonts w:ascii="仿宋_GB2312" w:eastAsia="仿宋_GB2312" w:cs="仿宋_GB2312" w:hint="eastAsia"/>
          <w:sz w:val="28"/>
          <w:szCs w:val="28"/>
        </w:rPr>
        <w:t>日印发</w:t>
      </w:r>
    </w:p>
    <w:p w:rsidR="00D64443" w:rsidRPr="00121AAC" w:rsidRDefault="00121AAC" w:rsidP="00121AAC">
      <w:pPr>
        <w:rPr>
          <w:rFonts w:ascii="黑体" w:eastAsia="黑体" w:hAnsi="黑体" w:cs="Times New Roman"/>
          <w:sz w:val="32"/>
          <w:szCs w:val="32"/>
        </w:rPr>
      </w:pPr>
      <w:r w:rsidRPr="00121AAC">
        <w:rPr>
          <w:rFonts w:ascii="黑体" w:eastAsia="黑体" w:hAnsi="黑体" w:cs="Times New Roman" w:hint="eastAsia"/>
          <w:sz w:val="32"/>
          <w:szCs w:val="32"/>
        </w:rPr>
        <w:lastRenderedPageBreak/>
        <w:t>附件1</w:t>
      </w:r>
    </w:p>
    <w:p w:rsidR="00121AAC" w:rsidRPr="00121AAC" w:rsidRDefault="00121AAC" w:rsidP="00121AAC">
      <w:pPr>
        <w:jc w:val="center"/>
        <w:rPr>
          <w:rFonts w:ascii="方正小标宋简体" w:eastAsia="方正小标宋简体" w:hAnsi="宋体"/>
          <w:sz w:val="44"/>
          <w:szCs w:val="44"/>
        </w:rPr>
      </w:pPr>
      <w:r w:rsidRPr="00121AAC">
        <w:rPr>
          <w:rFonts w:ascii="方正小标宋简体" w:eastAsia="方正小标宋简体" w:hAnsi="宋体" w:hint="eastAsia"/>
          <w:sz w:val="44"/>
          <w:szCs w:val="44"/>
        </w:rPr>
        <w:t>主要设备调查表</w:t>
      </w:r>
    </w:p>
    <w:p w:rsidR="00121AAC" w:rsidRDefault="00121AAC" w:rsidP="00121AAC">
      <w:pPr>
        <w:jc w:val="left"/>
        <w:rPr>
          <w:rFonts w:ascii="仿宋_GB2312" w:eastAsia="仿宋_GB2312" w:hAnsi="宋体"/>
          <w:sz w:val="28"/>
          <w:szCs w:val="28"/>
        </w:rPr>
      </w:pPr>
      <w:r>
        <w:rPr>
          <w:rFonts w:ascii="仿宋_GB2312" w:eastAsia="仿宋_GB2312" w:hAnsi="宋体" w:hint="eastAsia"/>
          <w:sz w:val="28"/>
          <w:szCs w:val="28"/>
        </w:rPr>
        <w:t>医疗机构名称：</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884"/>
        <w:gridCol w:w="2227"/>
        <w:gridCol w:w="2268"/>
      </w:tblGrid>
      <w:tr w:rsidR="00121AAC" w:rsidTr="005503B6">
        <w:tc>
          <w:tcPr>
            <w:tcW w:w="2977" w:type="dxa"/>
            <w:vAlign w:val="center"/>
          </w:tcPr>
          <w:p w:rsidR="00121AAC" w:rsidRDefault="00121AAC" w:rsidP="005503B6">
            <w:pPr>
              <w:tabs>
                <w:tab w:val="center" w:pos="760"/>
                <w:tab w:val="left" w:pos="2055"/>
              </w:tabs>
              <w:ind w:right="640"/>
              <w:jc w:val="center"/>
              <w:rPr>
                <w:rFonts w:ascii="仿宋_GB2312" w:eastAsia="仿宋_GB2312" w:hAnsi="宋体"/>
                <w:sz w:val="28"/>
                <w:szCs w:val="28"/>
              </w:rPr>
            </w:pPr>
            <w:r>
              <w:rPr>
                <w:rFonts w:ascii="仿宋_GB2312" w:eastAsia="仿宋_GB2312" w:hAnsi="宋体" w:hint="eastAsia"/>
                <w:sz w:val="28"/>
                <w:szCs w:val="28"/>
              </w:rPr>
              <w:t xml:space="preserve"> 主要设备</w:t>
            </w:r>
          </w:p>
        </w:tc>
        <w:tc>
          <w:tcPr>
            <w:tcW w:w="1884" w:type="dxa"/>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厂家</w:t>
            </w:r>
          </w:p>
        </w:tc>
        <w:tc>
          <w:tcPr>
            <w:tcW w:w="2227" w:type="dxa"/>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型号</w:t>
            </w:r>
          </w:p>
        </w:tc>
        <w:tc>
          <w:tcPr>
            <w:tcW w:w="2268" w:type="dxa"/>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数量</w:t>
            </w:r>
          </w:p>
        </w:tc>
      </w:tr>
      <w:tr w:rsidR="00121AAC" w:rsidTr="005503B6">
        <w:tc>
          <w:tcPr>
            <w:tcW w:w="2977" w:type="dxa"/>
            <w:vMerge w:val="restart"/>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血常规设备</w:t>
            </w: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r w:rsidR="00121AAC" w:rsidTr="005503B6">
        <w:tc>
          <w:tcPr>
            <w:tcW w:w="2977" w:type="dxa"/>
            <w:vMerge/>
            <w:vAlign w:val="center"/>
          </w:tcPr>
          <w:p w:rsidR="00121AAC" w:rsidRDefault="00121AAC" w:rsidP="005503B6">
            <w:pPr>
              <w:jc w:val="center"/>
              <w:rPr>
                <w:rFonts w:ascii="仿宋_GB2312" w:eastAsia="仿宋_GB2312" w:hAnsi="宋体"/>
                <w:sz w:val="28"/>
                <w:szCs w:val="28"/>
              </w:rPr>
            </w:pP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r w:rsidR="00121AAC" w:rsidTr="005503B6">
        <w:tc>
          <w:tcPr>
            <w:tcW w:w="2977" w:type="dxa"/>
            <w:vMerge w:val="restart"/>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生化设备</w:t>
            </w: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r w:rsidR="00121AAC" w:rsidTr="005503B6">
        <w:tc>
          <w:tcPr>
            <w:tcW w:w="2977" w:type="dxa"/>
            <w:vMerge/>
            <w:vAlign w:val="center"/>
          </w:tcPr>
          <w:p w:rsidR="00121AAC" w:rsidRDefault="00121AAC" w:rsidP="005503B6">
            <w:pPr>
              <w:jc w:val="center"/>
              <w:rPr>
                <w:rFonts w:ascii="仿宋_GB2312" w:eastAsia="仿宋_GB2312" w:hAnsi="宋体"/>
                <w:sz w:val="28"/>
                <w:szCs w:val="28"/>
              </w:rPr>
            </w:pP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r w:rsidR="00121AAC" w:rsidTr="005503B6">
        <w:tc>
          <w:tcPr>
            <w:tcW w:w="2977" w:type="dxa"/>
            <w:vMerge w:val="restart"/>
            <w:vAlign w:val="center"/>
          </w:tcPr>
          <w:p w:rsidR="00121AAC" w:rsidRDefault="00121AAC" w:rsidP="005503B6">
            <w:pPr>
              <w:jc w:val="center"/>
              <w:rPr>
                <w:rFonts w:ascii="仿宋_GB2312" w:eastAsia="仿宋_GB2312" w:hAnsi="宋体"/>
                <w:sz w:val="28"/>
                <w:szCs w:val="28"/>
              </w:rPr>
            </w:pPr>
            <w:r>
              <w:rPr>
                <w:rFonts w:ascii="仿宋_GB2312" w:eastAsia="仿宋_GB2312" w:hAnsi="宋体" w:hint="eastAsia"/>
                <w:sz w:val="28"/>
                <w:szCs w:val="28"/>
              </w:rPr>
              <w:t>免疫设备</w:t>
            </w: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r w:rsidR="00121AAC" w:rsidTr="005503B6">
        <w:tc>
          <w:tcPr>
            <w:tcW w:w="2977" w:type="dxa"/>
            <w:vMerge/>
            <w:vAlign w:val="center"/>
          </w:tcPr>
          <w:p w:rsidR="00121AAC" w:rsidRDefault="00121AAC" w:rsidP="005503B6">
            <w:pPr>
              <w:jc w:val="center"/>
              <w:rPr>
                <w:rFonts w:ascii="仿宋_GB2312" w:eastAsia="仿宋_GB2312" w:hAnsi="宋体"/>
                <w:sz w:val="28"/>
                <w:szCs w:val="28"/>
              </w:rPr>
            </w:pPr>
          </w:p>
        </w:tc>
        <w:tc>
          <w:tcPr>
            <w:tcW w:w="1884" w:type="dxa"/>
            <w:vAlign w:val="center"/>
          </w:tcPr>
          <w:p w:rsidR="00121AAC" w:rsidRDefault="00121AAC" w:rsidP="005503B6">
            <w:pPr>
              <w:jc w:val="center"/>
              <w:rPr>
                <w:rFonts w:ascii="仿宋_GB2312" w:eastAsia="仿宋_GB2312" w:hAnsi="宋体"/>
                <w:sz w:val="28"/>
                <w:szCs w:val="28"/>
              </w:rPr>
            </w:pPr>
          </w:p>
        </w:tc>
        <w:tc>
          <w:tcPr>
            <w:tcW w:w="2227" w:type="dxa"/>
            <w:vAlign w:val="center"/>
          </w:tcPr>
          <w:p w:rsidR="00121AAC" w:rsidRDefault="00121AAC" w:rsidP="005503B6">
            <w:pPr>
              <w:jc w:val="center"/>
              <w:rPr>
                <w:rFonts w:ascii="仿宋_GB2312" w:eastAsia="仿宋_GB2312" w:hAnsi="宋体"/>
                <w:sz w:val="28"/>
                <w:szCs w:val="28"/>
              </w:rPr>
            </w:pPr>
          </w:p>
        </w:tc>
        <w:tc>
          <w:tcPr>
            <w:tcW w:w="2268" w:type="dxa"/>
            <w:vAlign w:val="center"/>
          </w:tcPr>
          <w:p w:rsidR="00121AAC" w:rsidRDefault="00121AAC" w:rsidP="005503B6">
            <w:pPr>
              <w:jc w:val="center"/>
              <w:rPr>
                <w:rFonts w:ascii="仿宋_GB2312" w:eastAsia="仿宋_GB2312" w:hAnsi="宋体"/>
                <w:sz w:val="28"/>
                <w:szCs w:val="28"/>
              </w:rPr>
            </w:pPr>
          </w:p>
        </w:tc>
      </w:tr>
    </w:tbl>
    <w:p w:rsidR="00121AAC" w:rsidRDefault="00121AAC" w:rsidP="00121AAC">
      <w:pPr>
        <w:jc w:val="left"/>
        <w:rPr>
          <w:rFonts w:ascii="仿宋_GB2312" w:eastAsia="仿宋_GB2312" w:hAnsi="宋体"/>
          <w:sz w:val="28"/>
          <w:szCs w:val="28"/>
        </w:rPr>
      </w:pPr>
    </w:p>
    <w:p w:rsidR="00121AAC" w:rsidRDefault="00121AAC" w:rsidP="00121AAC">
      <w:pPr>
        <w:rPr>
          <w:rFonts w:ascii="仿宋_GB2312" w:eastAsia="仿宋_GB2312" w:cs="Times New Roman"/>
          <w:sz w:val="28"/>
          <w:szCs w:val="28"/>
        </w:rPr>
      </w:pPr>
    </w:p>
    <w:p w:rsidR="00121AAC" w:rsidRP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Default="00121AAC" w:rsidP="00121AAC">
      <w:pPr>
        <w:rPr>
          <w:rFonts w:ascii="仿宋_GB2312" w:eastAsia="仿宋_GB2312" w:cs="Times New Roman"/>
          <w:sz w:val="28"/>
          <w:szCs w:val="28"/>
        </w:rPr>
      </w:pPr>
    </w:p>
    <w:p w:rsidR="00121AAC" w:rsidRPr="00121AAC" w:rsidRDefault="00121AAC" w:rsidP="00121AAC">
      <w:pPr>
        <w:rPr>
          <w:rFonts w:ascii="黑体" w:eastAsia="黑体" w:hAnsi="黑体" w:cs="Times New Roman"/>
          <w:sz w:val="32"/>
          <w:szCs w:val="32"/>
        </w:rPr>
      </w:pPr>
      <w:r w:rsidRPr="00121AAC">
        <w:rPr>
          <w:rFonts w:ascii="黑体" w:eastAsia="黑体" w:hAnsi="黑体" w:cs="Times New Roman" w:hint="eastAsia"/>
          <w:sz w:val="32"/>
          <w:szCs w:val="32"/>
        </w:rPr>
        <w:lastRenderedPageBreak/>
        <w:t>附件2</w:t>
      </w:r>
    </w:p>
    <w:p w:rsidR="00121AAC" w:rsidRDefault="00121AAC" w:rsidP="00121AAC">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2018</w:t>
      </w:r>
      <w:r w:rsidR="00E0145B">
        <w:rPr>
          <w:rFonts w:ascii="方正小标宋简体" w:eastAsia="方正小标宋简体" w:cs="方正小标宋简体" w:hint="eastAsia"/>
          <w:sz w:val="44"/>
          <w:szCs w:val="44"/>
        </w:rPr>
        <w:t>年</w:t>
      </w:r>
      <w:r>
        <w:rPr>
          <w:rFonts w:ascii="方正小标宋简体" w:eastAsia="方正小标宋简体" w:cs="方正小标宋简体" w:hint="eastAsia"/>
          <w:sz w:val="44"/>
          <w:szCs w:val="44"/>
        </w:rPr>
        <w:t>临床检验及国家孕优妇临检项目质控</w:t>
      </w:r>
    </w:p>
    <w:p w:rsidR="00121AAC" w:rsidRDefault="00121AAC" w:rsidP="00121AAC">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管理培训会回执表</w:t>
      </w:r>
    </w:p>
    <w:p w:rsidR="00121AAC" w:rsidRPr="00121AAC" w:rsidRDefault="00121AAC" w:rsidP="00121AAC">
      <w:pPr>
        <w:spacing w:line="600" w:lineRule="exact"/>
        <w:jc w:val="center"/>
        <w:rPr>
          <w:rFonts w:ascii="方正小标宋简体" w:eastAsia="方正小标宋简体" w:cs="方正小标宋简体"/>
          <w:sz w:val="44"/>
          <w:szCs w:val="44"/>
        </w:rPr>
      </w:pPr>
    </w:p>
    <w:tbl>
      <w:tblPr>
        <w:tblW w:w="0" w:type="auto"/>
        <w:jc w:val="center"/>
        <w:tblLayout w:type="fixed"/>
        <w:tblLook w:val="0000"/>
      </w:tblPr>
      <w:tblGrid>
        <w:gridCol w:w="1620"/>
        <w:gridCol w:w="1829"/>
        <w:gridCol w:w="2311"/>
        <w:gridCol w:w="1819"/>
        <w:gridCol w:w="1781"/>
      </w:tblGrid>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序号</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黑体" w:eastAsia="黑体" w:hAnsi="黑体" w:cs="宋体"/>
                <w:kern w:val="0"/>
                <w:sz w:val="22"/>
                <w:szCs w:val="22"/>
                <w:lang w:val="zh-CN"/>
              </w:rPr>
            </w:pPr>
            <w:r>
              <w:rPr>
                <w:rFonts w:ascii="黑体" w:eastAsia="黑体" w:hAnsi="黑体" w:cs="宋体" w:hint="eastAsia"/>
                <w:kern w:val="0"/>
                <w:sz w:val="32"/>
                <w:szCs w:val="32"/>
                <w:lang w:val="zh-CN"/>
              </w:rPr>
              <w:t>姓名</w:t>
            </w: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黑体" w:eastAsia="黑体" w:hAnsi="黑体" w:cs="宋体"/>
                <w:kern w:val="0"/>
                <w:sz w:val="22"/>
                <w:szCs w:val="22"/>
                <w:lang w:val="zh-CN"/>
              </w:rPr>
            </w:pPr>
            <w:r>
              <w:rPr>
                <w:rFonts w:ascii="黑体" w:eastAsia="黑体" w:hAnsi="黑体" w:cs="宋体" w:hint="eastAsia"/>
                <w:kern w:val="0"/>
                <w:sz w:val="32"/>
                <w:szCs w:val="32"/>
                <w:lang w:val="zh-CN"/>
              </w:rPr>
              <w:t>工作单位</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黑体" w:eastAsia="黑体" w:hAnsi="黑体" w:cs="宋体"/>
                <w:kern w:val="0"/>
                <w:sz w:val="22"/>
                <w:szCs w:val="22"/>
                <w:lang w:val="zh-CN"/>
              </w:rPr>
            </w:pPr>
            <w:r>
              <w:rPr>
                <w:rFonts w:ascii="黑体" w:eastAsia="黑体" w:hAnsi="黑体" w:cs="宋体" w:hint="eastAsia"/>
                <w:kern w:val="0"/>
                <w:sz w:val="32"/>
                <w:szCs w:val="32"/>
                <w:lang w:val="zh-CN"/>
              </w:rPr>
              <w:t>职称</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黑体" w:eastAsia="黑体" w:hAnsi="黑体" w:cs="宋体"/>
                <w:kern w:val="0"/>
                <w:sz w:val="22"/>
                <w:szCs w:val="22"/>
                <w:lang w:val="zh-CN"/>
              </w:rPr>
            </w:pPr>
            <w:r>
              <w:rPr>
                <w:rFonts w:ascii="黑体" w:eastAsia="黑体" w:hAnsi="黑体" w:cs="宋体" w:hint="eastAsia"/>
                <w:kern w:val="0"/>
                <w:sz w:val="32"/>
                <w:szCs w:val="32"/>
                <w:lang w:val="zh-CN"/>
              </w:rPr>
              <w:t>手机号码</w:t>
            </w: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2</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3</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宋体" w:cs="宋体"/>
                <w:kern w:val="0"/>
                <w:sz w:val="22"/>
                <w:szCs w:val="22"/>
                <w:lang w:val="zh-CN"/>
              </w:rPr>
            </w:pPr>
            <w:r>
              <w:rPr>
                <w:rFonts w:ascii="仿宋" w:eastAsia="仿宋" w:cs="仿宋"/>
                <w:kern w:val="0"/>
                <w:sz w:val="32"/>
                <w:szCs w:val="32"/>
                <w:lang w:val="zh-CN"/>
              </w:rPr>
              <w:t> </w:t>
            </w: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4</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5</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6</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7</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8</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9</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10</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11</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12</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13</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14</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r w:rsidR="00121AAC" w:rsidTr="005503B6">
        <w:trPr>
          <w:trHeight w:val="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_GB2312" w:eastAsia="仿宋_GB2312" w:cs="仿宋"/>
                <w:kern w:val="0"/>
                <w:sz w:val="32"/>
                <w:szCs w:val="32"/>
                <w:lang w:val="zh-CN"/>
              </w:rPr>
            </w:pPr>
            <w:r>
              <w:rPr>
                <w:rFonts w:ascii="仿宋_GB2312" w:eastAsia="仿宋_GB2312" w:cs="仿宋" w:hint="eastAsia"/>
                <w:kern w:val="0"/>
                <w:sz w:val="32"/>
                <w:szCs w:val="32"/>
                <w:lang w:val="zh-CN"/>
              </w:rPr>
              <w:t>15</w:t>
            </w:r>
          </w:p>
        </w:tc>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23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21AAC" w:rsidRDefault="00121AAC" w:rsidP="005503B6">
            <w:pPr>
              <w:autoSpaceDE w:val="0"/>
              <w:autoSpaceDN w:val="0"/>
              <w:adjustRightInd w:val="0"/>
              <w:spacing w:line="600" w:lineRule="atLeast"/>
              <w:jc w:val="center"/>
              <w:rPr>
                <w:rFonts w:ascii="仿宋" w:eastAsia="仿宋" w:cs="仿宋"/>
                <w:kern w:val="0"/>
                <w:sz w:val="32"/>
                <w:szCs w:val="32"/>
                <w:lang w:val="zh-CN"/>
              </w:rPr>
            </w:pPr>
          </w:p>
        </w:tc>
      </w:tr>
    </w:tbl>
    <w:p w:rsidR="00121AAC" w:rsidRPr="00121AAC" w:rsidRDefault="00121AAC" w:rsidP="00121AAC">
      <w:pPr>
        <w:rPr>
          <w:rFonts w:ascii="仿宋_GB2312" w:eastAsia="仿宋_GB2312" w:cs="Times New Roman"/>
          <w:sz w:val="28"/>
          <w:szCs w:val="28"/>
        </w:rPr>
      </w:pPr>
    </w:p>
    <w:sectPr w:rsidR="00121AAC" w:rsidRPr="00121AAC" w:rsidSect="00427E45">
      <w:footerReference w:type="even" r:id="rId9"/>
      <w:footerReference w:type="default" r:id="rId10"/>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0E" w:rsidRDefault="00D2290E" w:rsidP="00A85D70">
      <w:r>
        <w:separator/>
      </w:r>
    </w:p>
  </w:endnote>
  <w:endnote w:type="continuationSeparator" w:id="0">
    <w:p w:rsidR="00D2290E" w:rsidRDefault="00D2290E" w:rsidP="00A85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3" w:rsidRDefault="00E06E8C" w:rsidP="00AA3977">
    <w:pPr>
      <w:pStyle w:val="a5"/>
      <w:framePr w:wrap="around" w:vAnchor="text" w:hAnchor="margin" w:xAlign="outside" w:y="1"/>
      <w:rPr>
        <w:rStyle w:val="a7"/>
      </w:rPr>
    </w:pPr>
    <w:r>
      <w:rPr>
        <w:rStyle w:val="a7"/>
      </w:rPr>
      <w:fldChar w:fldCharType="begin"/>
    </w:r>
    <w:r w:rsidR="00D64443">
      <w:rPr>
        <w:rStyle w:val="a7"/>
      </w:rPr>
      <w:instrText xml:space="preserve">PAGE  </w:instrText>
    </w:r>
    <w:r>
      <w:rPr>
        <w:rStyle w:val="a7"/>
      </w:rPr>
      <w:fldChar w:fldCharType="end"/>
    </w:r>
  </w:p>
  <w:p w:rsidR="00D64443" w:rsidRDefault="00D64443" w:rsidP="00427E4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3" w:rsidRPr="00427E45" w:rsidRDefault="00E06E8C" w:rsidP="00AA3977">
    <w:pPr>
      <w:pStyle w:val="a5"/>
      <w:framePr w:wrap="around" w:vAnchor="text" w:hAnchor="margin" w:xAlign="outside" w:y="1"/>
      <w:rPr>
        <w:rStyle w:val="a7"/>
        <w:rFonts w:ascii="仿宋_GB2312" w:eastAsia="仿宋_GB2312"/>
        <w:sz w:val="32"/>
        <w:szCs w:val="32"/>
      </w:rPr>
    </w:pPr>
    <w:r w:rsidRPr="00427E45">
      <w:rPr>
        <w:rStyle w:val="a7"/>
        <w:rFonts w:ascii="仿宋_GB2312" w:eastAsia="仿宋_GB2312"/>
        <w:sz w:val="32"/>
        <w:szCs w:val="32"/>
      </w:rPr>
      <w:fldChar w:fldCharType="begin"/>
    </w:r>
    <w:r w:rsidR="00D64443" w:rsidRPr="00427E45">
      <w:rPr>
        <w:rStyle w:val="a7"/>
        <w:rFonts w:ascii="仿宋_GB2312" w:eastAsia="仿宋_GB2312"/>
        <w:sz w:val="32"/>
        <w:szCs w:val="32"/>
      </w:rPr>
      <w:instrText xml:space="preserve">PAGE  </w:instrText>
    </w:r>
    <w:r w:rsidRPr="00427E45">
      <w:rPr>
        <w:rStyle w:val="a7"/>
        <w:rFonts w:ascii="仿宋_GB2312" w:eastAsia="仿宋_GB2312"/>
        <w:sz w:val="32"/>
        <w:szCs w:val="32"/>
      </w:rPr>
      <w:fldChar w:fldCharType="separate"/>
    </w:r>
    <w:r w:rsidR="00F77DAB">
      <w:rPr>
        <w:rStyle w:val="a7"/>
        <w:rFonts w:ascii="仿宋_GB2312" w:eastAsia="仿宋_GB2312"/>
        <w:noProof/>
        <w:sz w:val="32"/>
        <w:szCs w:val="32"/>
      </w:rPr>
      <w:t>- 3 -</w:t>
    </w:r>
    <w:r w:rsidRPr="00427E45">
      <w:rPr>
        <w:rStyle w:val="a7"/>
        <w:rFonts w:ascii="仿宋_GB2312" w:eastAsia="仿宋_GB2312"/>
        <w:sz w:val="32"/>
        <w:szCs w:val="32"/>
      </w:rPr>
      <w:fldChar w:fldCharType="end"/>
    </w:r>
  </w:p>
  <w:p w:rsidR="00D64443" w:rsidRDefault="00D64443">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0E" w:rsidRDefault="00D2290E" w:rsidP="00A85D70">
      <w:r>
        <w:separator/>
      </w:r>
    </w:p>
  </w:footnote>
  <w:footnote w:type="continuationSeparator" w:id="0">
    <w:p w:rsidR="00D2290E" w:rsidRDefault="00D2290E" w:rsidP="00A85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64E0E"/>
    <w:multiLevelType w:val="multilevel"/>
    <w:tmpl w:val="4F164E0E"/>
    <w:lvl w:ilvl="0">
      <w:start w:val="2"/>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D70"/>
    <w:rsid w:val="00023B7A"/>
    <w:rsid w:val="00047C17"/>
    <w:rsid w:val="00054218"/>
    <w:rsid w:val="000D588F"/>
    <w:rsid w:val="00121AAC"/>
    <w:rsid w:val="001361CC"/>
    <w:rsid w:val="001539D2"/>
    <w:rsid w:val="00191688"/>
    <w:rsid w:val="001C21FD"/>
    <w:rsid w:val="001E3F62"/>
    <w:rsid w:val="001E60D3"/>
    <w:rsid w:val="001F76DB"/>
    <w:rsid w:val="002516C5"/>
    <w:rsid w:val="002A4397"/>
    <w:rsid w:val="002D08F7"/>
    <w:rsid w:val="002D1A56"/>
    <w:rsid w:val="002D22A2"/>
    <w:rsid w:val="00330936"/>
    <w:rsid w:val="00345BEC"/>
    <w:rsid w:val="00381623"/>
    <w:rsid w:val="003B6F0B"/>
    <w:rsid w:val="003F5C5B"/>
    <w:rsid w:val="00404FFE"/>
    <w:rsid w:val="00427E45"/>
    <w:rsid w:val="00447917"/>
    <w:rsid w:val="004B4A40"/>
    <w:rsid w:val="005074C0"/>
    <w:rsid w:val="00533A7B"/>
    <w:rsid w:val="00540F4D"/>
    <w:rsid w:val="00547591"/>
    <w:rsid w:val="005B7891"/>
    <w:rsid w:val="00625FC4"/>
    <w:rsid w:val="00633760"/>
    <w:rsid w:val="00642D96"/>
    <w:rsid w:val="006734C5"/>
    <w:rsid w:val="006838CB"/>
    <w:rsid w:val="00691DDC"/>
    <w:rsid w:val="006B2A1E"/>
    <w:rsid w:val="006F4513"/>
    <w:rsid w:val="00736517"/>
    <w:rsid w:val="00765D61"/>
    <w:rsid w:val="00790D91"/>
    <w:rsid w:val="007A0A56"/>
    <w:rsid w:val="007E65B1"/>
    <w:rsid w:val="00824FFE"/>
    <w:rsid w:val="0083715E"/>
    <w:rsid w:val="0089331D"/>
    <w:rsid w:val="008A5C2C"/>
    <w:rsid w:val="00910538"/>
    <w:rsid w:val="00932FAF"/>
    <w:rsid w:val="009568A1"/>
    <w:rsid w:val="00993C21"/>
    <w:rsid w:val="009F1508"/>
    <w:rsid w:val="00A06DBF"/>
    <w:rsid w:val="00A85D70"/>
    <w:rsid w:val="00AA3977"/>
    <w:rsid w:val="00AE07F2"/>
    <w:rsid w:val="00AF44C4"/>
    <w:rsid w:val="00AF49D2"/>
    <w:rsid w:val="00BA1B63"/>
    <w:rsid w:val="00BF025F"/>
    <w:rsid w:val="00C169C0"/>
    <w:rsid w:val="00C81525"/>
    <w:rsid w:val="00CB7141"/>
    <w:rsid w:val="00CE0511"/>
    <w:rsid w:val="00D17F79"/>
    <w:rsid w:val="00D2290E"/>
    <w:rsid w:val="00D449CE"/>
    <w:rsid w:val="00D64443"/>
    <w:rsid w:val="00D7154C"/>
    <w:rsid w:val="00D74FFA"/>
    <w:rsid w:val="00DB3413"/>
    <w:rsid w:val="00E0145B"/>
    <w:rsid w:val="00E06E8C"/>
    <w:rsid w:val="00E14E9D"/>
    <w:rsid w:val="00E21FCF"/>
    <w:rsid w:val="00E34C5D"/>
    <w:rsid w:val="00E412D6"/>
    <w:rsid w:val="00E56023"/>
    <w:rsid w:val="00E73254"/>
    <w:rsid w:val="00E74DF8"/>
    <w:rsid w:val="00E850B7"/>
    <w:rsid w:val="00E94143"/>
    <w:rsid w:val="00EA1267"/>
    <w:rsid w:val="00EB103C"/>
    <w:rsid w:val="00F1721E"/>
    <w:rsid w:val="00F22A3A"/>
    <w:rsid w:val="00F2545E"/>
    <w:rsid w:val="00F75C2D"/>
    <w:rsid w:val="00F77DAB"/>
    <w:rsid w:val="00F904FD"/>
    <w:rsid w:val="00FE149C"/>
    <w:rsid w:val="0D7F5A9A"/>
    <w:rsid w:val="2C4A5E02"/>
    <w:rsid w:val="5B8D3A52"/>
    <w:rsid w:val="69555E9B"/>
    <w:rsid w:val="69C50AD1"/>
    <w:rsid w:val="6D2048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7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85D70"/>
    <w:rPr>
      <w:rFonts w:ascii="宋体" w:cs="宋体"/>
    </w:rPr>
  </w:style>
  <w:style w:type="character" w:customStyle="1" w:styleId="Char">
    <w:name w:val="纯文本 Char"/>
    <w:basedOn w:val="a0"/>
    <w:link w:val="a3"/>
    <w:uiPriority w:val="99"/>
    <w:semiHidden/>
    <w:locked/>
    <w:rsid w:val="002516C5"/>
    <w:rPr>
      <w:rFonts w:ascii="宋体" w:hAnsi="Courier New" w:cs="Courier New"/>
      <w:sz w:val="21"/>
      <w:szCs w:val="21"/>
    </w:rPr>
  </w:style>
  <w:style w:type="paragraph" w:styleId="a4">
    <w:name w:val="Date"/>
    <w:basedOn w:val="a"/>
    <w:next w:val="a"/>
    <w:link w:val="Char0"/>
    <w:uiPriority w:val="99"/>
    <w:rsid w:val="00A85D70"/>
    <w:pPr>
      <w:ind w:leftChars="2500" w:left="2500"/>
    </w:pPr>
  </w:style>
  <w:style w:type="character" w:customStyle="1" w:styleId="Char0">
    <w:name w:val="日期 Char"/>
    <w:basedOn w:val="a0"/>
    <w:link w:val="a4"/>
    <w:uiPriority w:val="99"/>
    <w:semiHidden/>
    <w:locked/>
    <w:rsid w:val="002516C5"/>
    <w:rPr>
      <w:rFonts w:ascii="Calibri" w:hAnsi="Calibri" w:cs="Calibri"/>
      <w:sz w:val="21"/>
      <w:szCs w:val="21"/>
    </w:rPr>
  </w:style>
  <w:style w:type="paragraph" w:styleId="a5">
    <w:name w:val="footer"/>
    <w:basedOn w:val="a"/>
    <w:link w:val="Char1"/>
    <w:uiPriority w:val="99"/>
    <w:rsid w:val="00A85D7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2516C5"/>
    <w:rPr>
      <w:rFonts w:ascii="Calibri" w:hAnsi="Calibri" w:cs="Calibri"/>
      <w:sz w:val="18"/>
      <w:szCs w:val="18"/>
    </w:rPr>
  </w:style>
  <w:style w:type="paragraph" w:styleId="a6">
    <w:name w:val="header"/>
    <w:basedOn w:val="a"/>
    <w:link w:val="Char2"/>
    <w:uiPriority w:val="99"/>
    <w:rsid w:val="00A85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2516C5"/>
    <w:rPr>
      <w:rFonts w:ascii="Calibri" w:hAnsi="Calibri" w:cs="Calibri"/>
      <w:sz w:val="18"/>
      <w:szCs w:val="18"/>
    </w:rPr>
  </w:style>
  <w:style w:type="character" w:styleId="a7">
    <w:name w:val="page number"/>
    <w:basedOn w:val="a0"/>
    <w:uiPriority w:val="99"/>
    <w:rsid w:val="00A85D70"/>
    <w:rPr>
      <w:rFonts w:cs="Times New Roman"/>
    </w:rPr>
  </w:style>
  <w:style w:type="character" w:styleId="a8">
    <w:name w:val="Hyperlink"/>
    <w:basedOn w:val="a0"/>
    <w:uiPriority w:val="99"/>
    <w:qFormat/>
    <w:rsid w:val="00E34C5D"/>
    <w:rPr>
      <w:rFonts w:cs="Times New Roman"/>
      <w:color w:val="0000FF"/>
      <w:u w:val="single"/>
    </w:rPr>
  </w:style>
  <w:style w:type="character" w:customStyle="1" w:styleId="apple-converted-space">
    <w:name w:val="apple-converted-space"/>
    <w:basedOn w:val="a0"/>
    <w:uiPriority w:val="99"/>
    <w:rsid w:val="00E34C5D"/>
    <w:rPr>
      <w:rFonts w:cs="Times New Roman"/>
    </w:rPr>
  </w:style>
</w:styles>
</file>

<file path=word/webSettings.xml><?xml version="1.0" encoding="utf-8"?>
<w:webSettings xmlns:r="http://schemas.openxmlformats.org/officeDocument/2006/relationships" xmlns:w="http://schemas.openxmlformats.org/wordprocessingml/2006/main">
  <w:divs>
    <w:div w:id="2039354990">
      <w:marLeft w:val="0"/>
      <w:marRight w:val="0"/>
      <w:marTop w:val="0"/>
      <w:marBottom w:val="0"/>
      <w:divBdr>
        <w:top w:val="none" w:sz="0" w:space="0" w:color="auto"/>
        <w:left w:val="none" w:sz="0" w:space="0" w:color="auto"/>
        <w:bottom w:val="none" w:sz="0" w:space="0" w:color="auto"/>
        <w:right w:val="none" w:sz="0" w:space="0" w:color="auto"/>
      </w:divBdr>
    </w:div>
    <w:div w:id="203935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3401959@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DCB932-ACC0-4EC4-98A3-B28F958F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222</Words>
  <Characters>1269</Characters>
  <Application>Microsoft Office Word</Application>
  <DocSecurity>0</DocSecurity>
  <Lines>10</Lines>
  <Paragraphs>2</Paragraphs>
  <ScaleCrop>false</ScaleCrop>
  <Company>user</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subject/>
  <dc:creator>Administrator</dc:creator>
  <cp:keywords/>
  <dc:description/>
  <cp:lastModifiedBy>Administrator</cp:lastModifiedBy>
  <cp:revision>41</cp:revision>
  <cp:lastPrinted>2018-05-30T03:28:00Z</cp:lastPrinted>
  <dcterms:created xsi:type="dcterms:W3CDTF">2018-06-11T06:06:00Z</dcterms:created>
  <dcterms:modified xsi:type="dcterms:W3CDTF">2018-07-17T07:17:00Z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